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A60" w:rsidRPr="004460E3" w:rsidRDefault="004713E2">
      <w:pPr>
        <w:pStyle w:val="a3"/>
        <w:kinsoku w:val="0"/>
        <w:overflowPunct w:val="0"/>
        <w:spacing w:line="356" w:lineRule="exact"/>
        <w:ind w:left="119"/>
        <w:rPr>
          <w:rFonts w:ascii="Times New Roman" w:cs="Times New Roman"/>
          <w:b/>
          <w:bCs/>
          <w:spacing w:val="-1"/>
          <w:sz w:val="28"/>
          <w:szCs w:val="28"/>
        </w:rPr>
      </w:pPr>
      <w:r w:rsidRPr="004460E3">
        <w:rPr>
          <w:rFonts w:ascii="Times New Roman" w:cs="Times New Roman"/>
          <w:b/>
          <w:bCs/>
          <w:sz w:val="28"/>
          <w:szCs w:val="28"/>
        </w:rPr>
        <w:t>國立中興大學研究發展成果管理及運用辦法</w:t>
      </w:r>
    </w:p>
    <w:p w:rsidR="004713E2" w:rsidRPr="004460E3" w:rsidRDefault="00817A60">
      <w:pPr>
        <w:pStyle w:val="a3"/>
        <w:kinsoku w:val="0"/>
        <w:overflowPunct w:val="0"/>
        <w:spacing w:line="356" w:lineRule="exact"/>
        <w:ind w:left="119"/>
        <w:rPr>
          <w:rFonts w:ascii="Times New Roman" w:cs="Times New Roman"/>
          <w:sz w:val="28"/>
          <w:szCs w:val="28"/>
        </w:rPr>
      </w:pPr>
      <w:r w:rsidRPr="004460E3">
        <w:rPr>
          <w:rFonts w:ascii="Times New Roman" w:cs="Times New Roman"/>
          <w:b/>
          <w:bCs/>
          <w:sz w:val="28"/>
          <w:szCs w:val="28"/>
        </w:rPr>
        <w:t>National Chung Hsing University Regulations Governing the Management and Utilization of Research and Development Outcomes</w:t>
      </w:r>
    </w:p>
    <w:p w:rsidR="00817A60" w:rsidRPr="004460E3" w:rsidRDefault="004713E2" w:rsidP="004460E3">
      <w:pPr>
        <w:pStyle w:val="a3"/>
        <w:kinsoku w:val="0"/>
        <w:overflowPunct w:val="0"/>
        <w:spacing w:line="262" w:lineRule="exact"/>
        <w:ind w:leftChars="-1" w:left="-2" w:right="109"/>
        <w:jc w:val="right"/>
        <w:rPr>
          <w:rFonts w:ascii="Times New Roman" w:cs="Times New Roman"/>
          <w:spacing w:val="2"/>
          <w:sz w:val="20"/>
          <w:szCs w:val="20"/>
        </w:rPr>
      </w:pPr>
      <w:r w:rsidRPr="004460E3">
        <w:rPr>
          <w:rFonts w:ascii="Times New Roman" w:cs="Times New Roman"/>
          <w:sz w:val="20"/>
          <w:szCs w:val="20"/>
        </w:rPr>
        <w:t>90</w:t>
      </w:r>
      <w:r w:rsidRPr="004460E3">
        <w:rPr>
          <w:rFonts w:ascii="Times New Roman" w:cs="Times New Roman"/>
          <w:sz w:val="20"/>
          <w:szCs w:val="20"/>
        </w:rPr>
        <w:t>年</w:t>
      </w:r>
      <w:r w:rsidRPr="004460E3">
        <w:rPr>
          <w:rFonts w:ascii="Times New Roman" w:cs="Times New Roman"/>
          <w:sz w:val="20"/>
          <w:szCs w:val="20"/>
        </w:rPr>
        <w:t>10</w:t>
      </w:r>
      <w:r w:rsidRPr="004460E3">
        <w:rPr>
          <w:rFonts w:ascii="Times New Roman" w:cs="Times New Roman"/>
          <w:sz w:val="20"/>
          <w:szCs w:val="20"/>
        </w:rPr>
        <w:t>月</w:t>
      </w:r>
      <w:r w:rsidRPr="004460E3">
        <w:rPr>
          <w:rFonts w:ascii="Times New Roman" w:cs="Times New Roman"/>
          <w:sz w:val="20"/>
          <w:szCs w:val="20"/>
        </w:rPr>
        <w:t>26</w:t>
      </w:r>
      <w:r w:rsidRPr="004460E3">
        <w:rPr>
          <w:rFonts w:ascii="Times New Roman" w:cs="Times New Roman"/>
          <w:sz w:val="20"/>
          <w:szCs w:val="20"/>
        </w:rPr>
        <w:t>日</w:t>
      </w:r>
      <w:r w:rsidRPr="004460E3">
        <w:rPr>
          <w:rFonts w:ascii="Times New Roman" w:cs="Times New Roman"/>
          <w:sz w:val="20"/>
          <w:szCs w:val="20"/>
        </w:rPr>
        <w:t>90</w:t>
      </w:r>
      <w:r w:rsidRPr="004460E3">
        <w:rPr>
          <w:rFonts w:ascii="Times New Roman" w:cs="Times New Roman"/>
          <w:sz w:val="20"/>
          <w:szCs w:val="20"/>
        </w:rPr>
        <w:t>學年度第</w:t>
      </w:r>
      <w:r w:rsidRPr="004460E3">
        <w:rPr>
          <w:rFonts w:ascii="Times New Roman" w:cs="Times New Roman"/>
          <w:sz w:val="20"/>
          <w:szCs w:val="20"/>
        </w:rPr>
        <w:t>1</w:t>
      </w:r>
      <w:r w:rsidRPr="004460E3">
        <w:rPr>
          <w:rFonts w:ascii="Times New Roman" w:cs="Times New Roman"/>
          <w:sz w:val="20"/>
          <w:szCs w:val="20"/>
        </w:rPr>
        <w:t>學期第</w:t>
      </w:r>
      <w:r w:rsidRPr="004460E3">
        <w:rPr>
          <w:rFonts w:ascii="Times New Roman" w:cs="Times New Roman"/>
          <w:sz w:val="20"/>
          <w:szCs w:val="20"/>
        </w:rPr>
        <w:t>2</w:t>
      </w:r>
      <w:r w:rsidRPr="004460E3">
        <w:rPr>
          <w:rFonts w:ascii="Times New Roman" w:cs="Times New Roman"/>
          <w:sz w:val="20"/>
          <w:szCs w:val="20"/>
        </w:rPr>
        <w:t>次研究發</w:t>
      </w:r>
      <w:bookmarkStart w:id="0" w:name="_GoBack"/>
      <w:bookmarkEnd w:id="0"/>
      <w:r w:rsidRPr="004460E3">
        <w:rPr>
          <w:rFonts w:ascii="Times New Roman" w:cs="Times New Roman"/>
          <w:sz w:val="20"/>
          <w:szCs w:val="20"/>
        </w:rPr>
        <w:t>展會議通過</w:t>
      </w:r>
    </w:p>
    <w:p w:rsidR="004713E2" w:rsidRPr="004460E3" w:rsidRDefault="000A6784" w:rsidP="004460E3">
      <w:pPr>
        <w:pStyle w:val="a3"/>
        <w:kinsoku w:val="0"/>
        <w:overflowPunct w:val="0"/>
        <w:spacing w:line="262" w:lineRule="exact"/>
        <w:ind w:leftChars="-1" w:left="-2" w:right="109"/>
        <w:jc w:val="right"/>
        <w:rPr>
          <w:rFonts w:ascii="Times New Roman" w:cs="Times New Roman"/>
          <w:sz w:val="20"/>
          <w:szCs w:val="20"/>
        </w:rPr>
      </w:pPr>
      <w:r w:rsidRPr="000A6784">
        <w:rPr>
          <w:rFonts w:ascii="Times New Roman" w:cs="Times New Roman"/>
          <w:sz w:val="20"/>
          <w:szCs w:val="20"/>
        </w:rPr>
        <w:t>October 26, 2001 Passed by the 2nd Research and Development Meeting of the 1st semester of Academic Year 2001</w:t>
      </w:r>
    </w:p>
    <w:p w:rsidR="00817A60" w:rsidRPr="004460E3" w:rsidRDefault="004713E2" w:rsidP="004460E3">
      <w:pPr>
        <w:pStyle w:val="a3"/>
        <w:kinsoku w:val="0"/>
        <w:overflowPunct w:val="0"/>
        <w:spacing w:line="260" w:lineRule="exact"/>
        <w:ind w:leftChars="-1" w:left="-2" w:right="109"/>
        <w:jc w:val="right"/>
        <w:rPr>
          <w:rFonts w:ascii="Times New Roman" w:cs="Times New Roman"/>
          <w:spacing w:val="2"/>
          <w:sz w:val="20"/>
          <w:szCs w:val="20"/>
        </w:rPr>
      </w:pPr>
      <w:r w:rsidRPr="004460E3">
        <w:rPr>
          <w:rFonts w:ascii="Times New Roman" w:cs="Times New Roman"/>
          <w:sz w:val="20"/>
          <w:szCs w:val="20"/>
        </w:rPr>
        <w:t>91</w:t>
      </w:r>
      <w:r w:rsidRPr="004460E3">
        <w:rPr>
          <w:rFonts w:ascii="Times New Roman" w:cs="Times New Roman"/>
          <w:sz w:val="20"/>
          <w:szCs w:val="20"/>
        </w:rPr>
        <w:t>年</w:t>
      </w:r>
      <w:r w:rsidRPr="004460E3">
        <w:rPr>
          <w:rFonts w:ascii="Times New Roman" w:cs="Times New Roman"/>
          <w:sz w:val="20"/>
          <w:szCs w:val="20"/>
        </w:rPr>
        <w:t>3</w:t>
      </w:r>
      <w:r w:rsidRPr="004460E3">
        <w:rPr>
          <w:rFonts w:ascii="Times New Roman" w:cs="Times New Roman"/>
          <w:sz w:val="20"/>
          <w:szCs w:val="20"/>
        </w:rPr>
        <w:t>月</w:t>
      </w:r>
      <w:r w:rsidRPr="004460E3">
        <w:rPr>
          <w:rFonts w:ascii="Times New Roman" w:cs="Times New Roman"/>
          <w:sz w:val="20"/>
          <w:szCs w:val="20"/>
        </w:rPr>
        <w:t>15</w:t>
      </w:r>
      <w:r w:rsidRPr="004460E3">
        <w:rPr>
          <w:rFonts w:ascii="Times New Roman" w:cs="Times New Roman"/>
          <w:sz w:val="20"/>
          <w:szCs w:val="20"/>
        </w:rPr>
        <w:t>日</w:t>
      </w:r>
      <w:r w:rsidRPr="004460E3">
        <w:rPr>
          <w:rFonts w:ascii="Times New Roman" w:cs="Times New Roman"/>
          <w:sz w:val="20"/>
          <w:szCs w:val="20"/>
        </w:rPr>
        <w:t>90</w:t>
      </w:r>
      <w:r w:rsidRPr="004460E3">
        <w:rPr>
          <w:rFonts w:ascii="Times New Roman" w:cs="Times New Roman"/>
          <w:sz w:val="20"/>
          <w:szCs w:val="20"/>
        </w:rPr>
        <w:t>學年第</w:t>
      </w:r>
      <w:r w:rsidRPr="004460E3">
        <w:rPr>
          <w:rFonts w:ascii="Times New Roman" w:cs="Times New Roman"/>
          <w:sz w:val="20"/>
          <w:szCs w:val="20"/>
        </w:rPr>
        <w:t>2</w:t>
      </w:r>
      <w:r w:rsidRPr="004460E3">
        <w:rPr>
          <w:rFonts w:ascii="Times New Roman" w:cs="Times New Roman"/>
          <w:sz w:val="20"/>
          <w:szCs w:val="20"/>
        </w:rPr>
        <w:t>學期第</w:t>
      </w:r>
      <w:r w:rsidRPr="004460E3">
        <w:rPr>
          <w:rFonts w:ascii="Times New Roman" w:cs="Times New Roman"/>
          <w:sz w:val="20"/>
          <w:szCs w:val="20"/>
        </w:rPr>
        <w:t>1</w:t>
      </w:r>
      <w:r w:rsidRPr="004460E3">
        <w:rPr>
          <w:rFonts w:ascii="Times New Roman" w:cs="Times New Roman"/>
          <w:sz w:val="20"/>
          <w:szCs w:val="20"/>
        </w:rPr>
        <w:t>次研究發展會議修正</w:t>
      </w:r>
    </w:p>
    <w:p w:rsidR="004713E2" w:rsidRPr="004460E3" w:rsidRDefault="000A6784" w:rsidP="004460E3">
      <w:pPr>
        <w:pStyle w:val="a3"/>
        <w:kinsoku w:val="0"/>
        <w:overflowPunct w:val="0"/>
        <w:spacing w:line="260" w:lineRule="exact"/>
        <w:ind w:leftChars="-1" w:left="-2" w:right="109"/>
        <w:jc w:val="right"/>
        <w:rPr>
          <w:rFonts w:ascii="Times New Roman" w:cs="Times New Roman"/>
          <w:sz w:val="20"/>
          <w:szCs w:val="20"/>
        </w:rPr>
      </w:pPr>
      <w:r w:rsidRPr="000A6784">
        <w:rPr>
          <w:rFonts w:ascii="Times New Roman" w:cs="Times New Roman"/>
          <w:sz w:val="20"/>
          <w:szCs w:val="20"/>
        </w:rPr>
        <w:t>March 15, 2002 amended at the 1st Research and Development Meeting of the 2nd semester of Academic Year 2001</w:t>
      </w:r>
    </w:p>
    <w:p w:rsidR="00817A60" w:rsidRPr="004460E3" w:rsidRDefault="004713E2" w:rsidP="004460E3">
      <w:pPr>
        <w:pStyle w:val="a3"/>
        <w:kinsoku w:val="0"/>
        <w:overflowPunct w:val="0"/>
        <w:spacing w:line="260" w:lineRule="exact"/>
        <w:ind w:leftChars="-1" w:left="-2" w:right="109"/>
        <w:jc w:val="right"/>
        <w:rPr>
          <w:rFonts w:ascii="Times New Roman" w:cs="Times New Roman"/>
          <w:spacing w:val="2"/>
          <w:sz w:val="20"/>
          <w:szCs w:val="20"/>
        </w:rPr>
      </w:pPr>
      <w:r w:rsidRPr="004460E3">
        <w:rPr>
          <w:rFonts w:ascii="Times New Roman" w:cs="Times New Roman"/>
          <w:sz w:val="20"/>
          <w:szCs w:val="20"/>
        </w:rPr>
        <w:t>99</w:t>
      </w:r>
      <w:r w:rsidRPr="004460E3">
        <w:rPr>
          <w:rFonts w:ascii="Times New Roman" w:cs="Times New Roman"/>
          <w:sz w:val="20"/>
          <w:szCs w:val="20"/>
        </w:rPr>
        <w:t>年</w:t>
      </w:r>
      <w:r w:rsidRPr="004460E3">
        <w:rPr>
          <w:rFonts w:ascii="Times New Roman" w:cs="Times New Roman"/>
          <w:sz w:val="20"/>
          <w:szCs w:val="20"/>
        </w:rPr>
        <w:t>7</w:t>
      </w:r>
      <w:r w:rsidRPr="004460E3">
        <w:rPr>
          <w:rFonts w:ascii="Times New Roman" w:cs="Times New Roman"/>
          <w:sz w:val="20"/>
          <w:szCs w:val="20"/>
        </w:rPr>
        <w:t>月</w:t>
      </w:r>
      <w:r w:rsidRPr="004460E3">
        <w:rPr>
          <w:rFonts w:ascii="Times New Roman" w:cs="Times New Roman"/>
          <w:sz w:val="20"/>
          <w:szCs w:val="20"/>
        </w:rPr>
        <w:t>5</w:t>
      </w:r>
      <w:r w:rsidRPr="004460E3">
        <w:rPr>
          <w:rFonts w:ascii="Times New Roman" w:cs="Times New Roman"/>
          <w:sz w:val="20"/>
          <w:szCs w:val="20"/>
        </w:rPr>
        <w:t>日</w:t>
      </w:r>
      <w:r w:rsidRPr="004460E3">
        <w:rPr>
          <w:rFonts w:ascii="Times New Roman" w:cs="Times New Roman"/>
          <w:sz w:val="20"/>
          <w:szCs w:val="20"/>
        </w:rPr>
        <w:t>98</w:t>
      </w:r>
      <w:r w:rsidRPr="004460E3">
        <w:rPr>
          <w:rFonts w:ascii="Times New Roman" w:cs="Times New Roman"/>
          <w:sz w:val="20"/>
          <w:szCs w:val="20"/>
        </w:rPr>
        <w:t>學年度第</w:t>
      </w:r>
      <w:r w:rsidRPr="004460E3">
        <w:rPr>
          <w:rFonts w:ascii="Times New Roman" w:cs="Times New Roman"/>
          <w:sz w:val="20"/>
          <w:szCs w:val="20"/>
        </w:rPr>
        <w:t>2</w:t>
      </w:r>
      <w:r w:rsidRPr="004460E3">
        <w:rPr>
          <w:rFonts w:ascii="Times New Roman" w:cs="Times New Roman"/>
          <w:sz w:val="20"/>
          <w:szCs w:val="20"/>
        </w:rPr>
        <w:t>次產學智財管理委員會會議修正</w:t>
      </w:r>
    </w:p>
    <w:p w:rsidR="004713E2" w:rsidRPr="004460E3" w:rsidRDefault="000A6784" w:rsidP="004460E3">
      <w:pPr>
        <w:pStyle w:val="a3"/>
        <w:kinsoku w:val="0"/>
        <w:overflowPunct w:val="0"/>
        <w:spacing w:line="260" w:lineRule="exact"/>
        <w:ind w:leftChars="-1" w:left="-2" w:right="109"/>
        <w:jc w:val="right"/>
        <w:rPr>
          <w:rFonts w:ascii="Times New Roman" w:cs="Times New Roman"/>
          <w:sz w:val="20"/>
          <w:szCs w:val="20"/>
        </w:rPr>
      </w:pPr>
      <w:r w:rsidRPr="000A6784">
        <w:rPr>
          <w:rFonts w:ascii="Times New Roman" w:cs="Times New Roman"/>
          <w:sz w:val="20"/>
          <w:szCs w:val="20"/>
        </w:rPr>
        <w:t>July 5, 2010 amended at the 2nd Industry-Academia Collaboration Intellectual Property Management Committee Meeting of Academic year 2009</w:t>
      </w:r>
    </w:p>
    <w:p w:rsidR="00817A60" w:rsidRPr="004460E3" w:rsidRDefault="004713E2" w:rsidP="004460E3">
      <w:pPr>
        <w:pStyle w:val="a3"/>
        <w:kinsoku w:val="0"/>
        <w:overflowPunct w:val="0"/>
        <w:spacing w:line="259" w:lineRule="exact"/>
        <w:ind w:leftChars="-1" w:left="-2" w:right="109"/>
        <w:jc w:val="right"/>
        <w:rPr>
          <w:rFonts w:ascii="Times New Roman" w:cs="Times New Roman"/>
          <w:spacing w:val="2"/>
          <w:sz w:val="20"/>
          <w:szCs w:val="20"/>
        </w:rPr>
      </w:pPr>
      <w:r w:rsidRPr="004460E3">
        <w:rPr>
          <w:rFonts w:ascii="Times New Roman" w:cs="Times New Roman"/>
          <w:sz w:val="20"/>
          <w:szCs w:val="20"/>
        </w:rPr>
        <w:t>101</w:t>
      </w:r>
      <w:r w:rsidRPr="004460E3">
        <w:rPr>
          <w:rFonts w:ascii="Times New Roman" w:cs="Times New Roman"/>
          <w:sz w:val="20"/>
          <w:szCs w:val="20"/>
        </w:rPr>
        <w:t>年</w:t>
      </w:r>
      <w:r w:rsidRPr="004460E3">
        <w:rPr>
          <w:rFonts w:ascii="Times New Roman" w:cs="Times New Roman"/>
          <w:sz w:val="20"/>
          <w:szCs w:val="20"/>
        </w:rPr>
        <w:t>10</w:t>
      </w:r>
      <w:r w:rsidRPr="004460E3">
        <w:rPr>
          <w:rFonts w:ascii="Times New Roman" w:cs="Times New Roman"/>
          <w:sz w:val="20"/>
          <w:szCs w:val="20"/>
        </w:rPr>
        <w:t>月</w:t>
      </w:r>
      <w:r w:rsidRPr="004460E3">
        <w:rPr>
          <w:rFonts w:ascii="Times New Roman" w:cs="Times New Roman"/>
          <w:sz w:val="20"/>
          <w:szCs w:val="20"/>
        </w:rPr>
        <w:t>17</w:t>
      </w:r>
      <w:r w:rsidRPr="004460E3">
        <w:rPr>
          <w:rFonts w:ascii="Times New Roman" w:cs="Times New Roman"/>
          <w:sz w:val="20"/>
          <w:szCs w:val="20"/>
        </w:rPr>
        <w:t>日</w:t>
      </w:r>
      <w:r w:rsidRPr="004460E3">
        <w:rPr>
          <w:rFonts w:ascii="Times New Roman" w:cs="Times New Roman"/>
          <w:sz w:val="20"/>
          <w:szCs w:val="20"/>
        </w:rPr>
        <w:t>101</w:t>
      </w:r>
      <w:r w:rsidRPr="004460E3">
        <w:rPr>
          <w:rFonts w:ascii="Times New Roman" w:cs="Times New Roman"/>
          <w:sz w:val="20"/>
          <w:szCs w:val="20"/>
        </w:rPr>
        <w:t>學年度第</w:t>
      </w:r>
      <w:r w:rsidRPr="004460E3">
        <w:rPr>
          <w:rFonts w:ascii="Times New Roman" w:cs="Times New Roman"/>
          <w:sz w:val="20"/>
          <w:szCs w:val="20"/>
        </w:rPr>
        <w:t>1</w:t>
      </w:r>
      <w:r w:rsidRPr="004460E3">
        <w:rPr>
          <w:rFonts w:ascii="Times New Roman" w:cs="Times New Roman"/>
          <w:sz w:val="20"/>
          <w:szCs w:val="20"/>
        </w:rPr>
        <w:t>次產學智財管理委員會修正</w:t>
      </w:r>
    </w:p>
    <w:p w:rsidR="004713E2" w:rsidRPr="004460E3" w:rsidRDefault="000A6784" w:rsidP="004460E3">
      <w:pPr>
        <w:pStyle w:val="a3"/>
        <w:kinsoku w:val="0"/>
        <w:overflowPunct w:val="0"/>
        <w:spacing w:line="259" w:lineRule="exact"/>
        <w:ind w:leftChars="-1" w:left="-2" w:right="109"/>
        <w:jc w:val="right"/>
        <w:rPr>
          <w:rFonts w:ascii="Times New Roman" w:cs="Times New Roman"/>
          <w:sz w:val="20"/>
          <w:szCs w:val="20"/>
        </w:rPr>
      </w:pPr>
      <w:r w:rsidRPr="000A6784">
        <w:rPr>
          <w:rFonts w:ascii="Times New Roman" w:cs="Times New Roman"/>
          <w:sz w:val="20"/>
          <w:szCs w:val="20"/>
        </w:rPr>
        <w:t>October 17, 2012 amended at the 1st Industry-Academia Collaboration Intellectual Property Management Committee Meeting of Academic Year 2012</w:t>
      </w:r>
    </w:p>
    <w:p w:rsidR="00817A60" w:rsidRPr="004460E3" w:rsidRDefault="004713E2" w:rsidP="004460E3">
      <w:pPr>
        <w:pStyle w:val="a3"/>
        <w:kinsoku w:val="0"/>
        <w:overflowPunct w:val="0"/>
        <w:spacing w:line="260" w:lineRule="exact"/>
        <w:ind w:leftChars="-1" w:left="-2" w:right="109"/>
        <w:jc w:val="right"/>
        <w:rPr>
          <w:rFonts w:ascii="Times New Roman" w:cs="Times New Roman"/>
          <w:sz w:val="20"/>
          <w:szCs w:val="20"/>
        </w:rPr>
      </w:pPr>
      <w:r w:rsidRPr="004460E3">
        <w:rPr>
          <w:rFonts w:ascii="Times New Roman" w:cs="Times New Roman"/>
          <w:sz w:val="20"/>
          <w:szCs w:val="20"/>
        </w:rPr>
        <w:t>101</w:t>
      </w:r>
      <w:r w:rsidRPr="004460E3">
        <w:rPr>
          <w:rFonts w:ascii="Times New Roman" w:cs="Times New Roman"/>
          <w:sz w:val="20"/>
          <w:szCs w:val="20"/>
        </w:rPr>
        <w:t>年</w:t>
      </w:r>
      <w:r w:rsidRPr="004460E3">
        <w:rPr>
          <w:rFonts w:ascii="Times New Roman" w:cs="Times New Roman"/>
          <w:sz w:val="20"/>
          <w:szCs w:val="20"/>
        </w:rPr>
        <w:t>12</w:t>
      </w:r>
      <w:r w:rsidRPr="004460E3">
        <w:rPr>
          <w:rFonts w:ascii="Times New Roman" w:cs="Times New Roman"/>
          <w:sz w:val="20"/>
          <w:szCs w:val="20"/>
        </w:rPr>
        <w:t>月</w:t>
      </w:r>
      <w:r w:rsidRPr="004460E3">
        <w:rPr>
          <w:rFonts w:ascii="Times New Roman" w:cs="Times New Roman"/>
          <w:sz w:val="20"/>
          <w:szCs w:val="20"/>
        </w:rPr>
        <w:t>7</w:t>
      </w:r>
      <w:r w:rsidRPr="004460E3">
        <w:rPr>
          <w:rFonts w:ascii="Times New Roman" w:cs="Times New Roman"/>
          <w:sz w:val="20"/>
          <w:szCs w:val="20"/>
        </w:rPr>
        <w:t>日第</w:t>
      </w:r>
      <w:r w:rsidRPr="004460E3">
        <w:rPr>
          <w:rFonts w:ascii="Times New Roman" w:cs="Times New Roman"/>
          <w:sz w:val="20"/>
          <w:szCs w:val="20"/>
        </w:rPr>
        <w:t>64</w:t>
      </w:r>
      <w:r w:rsidRPr="004460E3">
        <w:rPr>
          <w:rFonts w:ascii="Times New Roman" w:cs="Times New Roman"/>
          <w:sz w:val="20"/>
          <w:szCs w:val="20"/>
        </w:rPr>
        <w:t>次校務會議修正</w:t>
      </w:r>
      <w:r w:rsidRPr="004460E3">
        <w:rPr>
          <w:rFonts w:ascii="Times New Roman" w:cs="Times New Roman"/>
          <w:sz w:val="20"/>
          <w:szCs w:val="20"/>
        </w:rPr>
        <w:t>(</w:t>
      </w:r>
      <w:r w:rsidRPr="004460E3">
        <w:rPr>
          <w:rFonts w:ascii="Times New Roman" w:cs="Times New Roman"/>
          <w:sz w:val="20"/>
          <w:szCs w:val="20"/>
        </w:rPr>
        <w:t>第</w:t>
      </w:r>
      <w:r w:rsidRPr="004460E3">
        <w:rPr>
          <w:rFonts w:ascii="Times New Roman" w:cs="Times New Roman"/>
          <w:sz w:val="20"/>
          <w:szCs w:val="20"/>
        </w:rPr>
        <w:t>8</w:t>
      </w:r>
      <w:r w:rsidRPr="004460E3">
        <w:rPr>
          <w:rFonts w:ascii="Times New Roman" w:cs="Times New Roman"/>
          <w:sz w:val="20"/>
          <w:szCs w:val="20"/>
        </w:rPr>
        <w:t>、</w:t>
      </w:r>
      <w:r w:rsidRPr="004460E3">
        <w:rPr>
          <w:rFonts w:ascii="Times New Roman" w:cs="Times New Roman"/>
          <w:sz w:val="20"/>
          <w:szCs w:val="20"/>
        </w:rPr>
        <w:t>10</w:t>
      </w:r>
      <w:r w:rsidRPr="004460E3">
        <w:rPr>
          <w:rFonts w:ascii="Times New Roman" w:cs="Times New Roman"/>
          <w:sz w:val="20"/>
          <w:szCs w:val="20"/>
        </w:rPr>
        <w:t>條</w:t>
      </w:r>
      <w:r w:rsidRPr="004460E3">
        <w:rPr>
          <w:rFonts w:ascii="Times New Roman" w:cs="Times New Roman"/>
          <w:sz w:val="20"/>
          <w:szCs w:val="20"/>
        </w:rPr>
        <w:t>)</w:t>
      </w:r>
    </w:p>
    <w:p w:rsidR="004713E2" w:rsidRPr="004460E3" w:rsidRDefault="000A6784" w:rsidP="004460E3">
      <w:pPr>
        <w:pStyle w:val="a3"/>
        <w:kinsoku w:val="0"/>
        <w:overflowPunct w:val="0"/>
        <w:spacing w:line="260" w:lineRule="exact"/>
        <w:ind w:leftChars="-1" w:left="-2" w:right="109"/>
        <w:jc w:val="right"/>
        <w:rPr>
          <w:rFonts w:ascii="Times New Roman" w:cs="Times New Roman"/>
          <w:sz w:val="20"/>
          <w:szCs w:val="20"/>
        </w:rPr>
      </w:pPr>
      <w:r w:rsidRPr="000A6784">
        <w:rPr>
          <w:rFonts w:ascii="Times New Roman" w:cs="Times New Roman"/>
          <w:sz w:val="20"/>
          <w:szCs w:val="20"/>
        </w:rPr>
        <w:t>December 7, 2012 (Articles 8 and 10) amended at the 64th University Council Meeting</w:t>
      </w:r>
    </w:p>
    <w:p w:rsidR="00817A60" w:rsidRPr="004460E3" w:rsidRDefault="004713E2" w:rsidP="004460E3">
      <w:pPr>
        <w:pStyle w:val="a3"/>
        <w:kinsoku w:val="0"/>
        <w:overflowPunct w:val="0"/>
        <w:spacing w:line="260" w:lineRule="exact"/>
        <w:ind w:leftChars="-1" w:left="-2" w:right="109"/>
        <w:jc w:val="right"/>
        <w:rPr>
          <w:rFonts w:ascii="Times New Roman" w:cs="Times New Roman"/>
          <w:sz w:val="20"/>
          <w:szCs w:val="20"/>
        </w:rPr>
      </w:pPr>
      <w:r w:rsidRPr="004460E3">
        <w:rPr>
          <w:rFonts w:ascii="Times New Roman" w:cs="Times New Roman"/>
          <w:sz w:val="20"/>
          <w:szCs w:val="20"/>
        </w:rPr>
        <w:t>103</w:t>
      </w:r>
      <w:r w:rsidRPr="004460E3">
        <w:rPr>
          <w:rFonts w:ascii="Times New Roman" w:cs="Times New Roman"/>
          <w:sz w:val="20"/>
          <w:szCs w:val="20"/>
        </w:rPr>
        <w:t>年</w:t>
      </w:r>
      <w:r w:rsidRPr="004460E3">
        <w:rPr>
          <w:rFonts w:ascii="Times New Roman" w:cs="Times New Roman"/>
          <w:sz w:val="20"/>
          <w:szCs w:val="20"/>
        </w:rPr>
        <w:t>5</w:t>
      </w:r>
      <w:r w:rsidRPr="004460E3">
        <w:rPr>
          <w:rFonts w:ascii="Times New Roman" w:cs="Times New Roman"/>
          <w:sz w:val="20"/>
          <w:szCs w:val="20"/>
        </w:rPr>
        <w:t>月</w:t>
      </w:r>
      <w:r w:rsidRPr="004460E3">
        <w:rPr>
          <w:rFonts w:ascii="Times New Roman" w:cs="Times New Roman"/>
          <w:sz w:val="20"/>
          <w:szCs w:val="20"/>
        </w:rPr>
        <w:t>9</w:t>
      </w:r>
      <w:r w:rsidRPr="004460E3">
        <w:rPr>
          <w:rFonts w:ascii="Times New Roman" w:cs="Times New Roman"/>
          <w:sz w:val="20"/>
          <w:szCs w:val="20"/>
        </w:rPr>
        <w:t>日第</w:t>
      </w:r>
      <w:r w:rsidRPr="004460E3">
        <w:rPr>
          <w:rFonts w:ascii="Times New Roman" w:cs="Times New Roman"/>
          <w:sz w:val="20"/>
          <w:szCs w:val="20"/>
        </w:rPr>
        <w:t>69</w:t>
      </w:r>
      <w:r w:rsidRPr="004460E3">
        <w:rPr>
          <w:rFonts w:ascii="Times New Roman" w:cs="Times New Roman"/>
          <w:sz w:val="20"/>
          <w:szCs w:val="20"/>
        </w:rPr>
        <w:t>次校務會議修正</w:t>
      </w:r>
      <w:r w:rsidRPr="004460E3">
        <w:rPr>
          <w:rFonts w:ascii="Times New Roman" w:cs="Times New Roman"/>
          <w:sz w:val="20"/>
          <w:szCs w:val="20"/>
        </w:rPr>
        <w:t>(</w:t>
      </w:r>
      <w:r w:rsidRPr="004460E3">
        <w:rPr>
          <w:rFonts w:ascii="Times New Roman" w:cs="Times New Roman"/>
          <w:sz w:val="20"/>
          <w:szCs w:val="20"/>
        </w:rPr>
        <w:t>第</w:t>
      </w:r>
      <w:r w:rsidRPr="004460E3">
        <w:rPr>
          <w:rFonts w:ascii="Times New Roman" w:cs="Times New Roman"/>
          <w:sz w:val="20"/>
          <w:szCs w:val="20"/>
        </w:rPr>
        <w:t>4</w:t>
      </w:r>
      <w:r w:rsidRPr="004460E3">
        <w:rPr>
          <w:rFonts w:ascii="Times New Roman" w:cs="Times New Roman"/>
          <w:sz w:val="20"/>
          <w:szCs w:val="20"/>
        </w:rPr>
        <w:t>、</w:t>
      </w:r>
      <w:r w:rsidRPr="004460E3">
        <w:rPr>
          <w:rFonts w:ascii="Times New Roman" w:cs="Times New Roman"/>
          <w:sz w:val="20"/>
          <w:szCs w:val="20"/>
        </w:rPr>
        <w:t>5</w:t>
      </w:r>
      <w:r w:rsidRPr="004460E3">
        <w:rPr>
          <w:rFonts w:ascii="Times New Roman" w:cs="Times New Roman"/>
          <w:sz w:val="20"/>
          <w:szCs w:val="20"/>
        </w:rPr>
        <w:t>、</w:t>
      </w:r>
      <w:r w:rsidRPr="004460E3">
        <w:rPr>
          <w:rFonts w:ascii="Times New Roman" w:cs="Times New Roman"/>
          <w:sz w:val="20"/>
          <w:szCs w:val="20"/>
        </w:rPr>
        <w:t>7</w:t>
      </w:r>
      <w:r w:rsidRPr="004460E3">
        <w:rPr>
          <w:rFonts w:ascii="Times New Roman" w:cs="Times New Roman"/>
          <w:sz w:val="20"/>
          <w:szCs w:val="20"/>
        </w:rPr>
        <w:t>、</w:t>
      </w:r>
      <w:r w:rsidRPr="004460E3">
        <w:rPr>
          <w:rFonts w:ascii="Times New Roman" w:cs="Times New Roman"/>
          <w:sz w:val="20"/>
          <w:szCs w:val="20"/>
        </w:rPr>
        <w:t>8</w:t>
      </w:r>
      <w:r w:rsidRPr="004460E3">
        <w:rPr>
          <w:rFonts w:ascii="Times New Roman" w:cs="Times New Roman"/>
          <w:sz w:val="20"/>
          <w:szCs w:val="20"/>
        </w:rPr>
        <w:t>條</w:t>
      </w:r>
      <w:r w:rsidRPr="004460E3">
        <w:rPr>
          <w:rFonts w:ascii="Times New Roman" w:cs="Times New Roman"/>
          <w:sz w:val="20"/>
          <w:szCs w:val="20"/>
        </w:rPr>
        <w:t>)</w:t>
      </w:r>
    </w:p>
    <w:p w:rsidR="004713E2" w:rsidRPr="004460E3" w:rsidRDefault="000A6784" w:rsidP="004460E3">
      <w:pPr>
        <w:pStyle w:val="a3"/>
        <w:kinsoku w:val="0"/>
        <w:overflowPunct w:val="0"/>
        <w:spacing w:line="260" w:lineRule="exact"/>
        <w:ind w:leftChars="-1" w:left="-2" w:right="109"/>
        <w:jc w:val="right"/>
        <w:rPr>
          <w:rFonts w:ascii="Times New Roman" w:cs="Times New Roman"/>
          <w:sz w:val="20"/>
          <w:szCs w:val="20"/>
        </w:rPr>
      </w:pPr>
      <w:r w:rsidRPr="000A6784">
        <w:rPr>
          <w:rFonts w:ascii="Times New Roman" w:cs="Times New Roman"/>
          <w:sz w:val="20"/>
          <w:szCs w:val="20"/>
        </w:rPr>
        <w:t>May 9, 2014 (Articles 4, 5, 7, and 8) amended at the 69th University Council Meeting</w:t>
      </w:r>
    </w:p>
    <w:p w:rsidR="00817A60" w:rsidRPr="004460E3" w:rsidRDefault="004713E2" w:rsidP="004460E3">
      <w:pPr>
        <w:pStyle w:val="a3"/>
        <w:kinsoku w:val="0"/>
        <w:overflowPunct w:val="0"/>
        <w:spacing w:line="260" w:lineRule="exact"/>
        <w:ind w:leftChars="-1" w:left="-2" w:right="96"/>
        <w:jc w:val="right"/>
        <w:rPr>
          <w:rFonts w:ascii="Times New Roman" w:cs="Times New Roman"/>
          <w:sz w:val="20"/>
          <w:szCs w:val="20"/>
        </w:rPr>
      </w:pPr>
      <w:r w:rsidRPr="004460E3">
        <w:rPr>
          <w:rFonts w:ascii="Times New Roman" w:cs="Times New Roman"/>
          <w:sz w:val="20"/>
          <w:szCs w:val="20"/>
        </w:rPr>
        <w:t>103</w:t>
      </w:r>
      <w:r w:rsidRPr="004460E3">
        <w:rPr>
          <w:rFonts w:ascii="Times New Roman" w:cs="Times New Roman"/>
          <w:sz w:val="20"/>
          <w:szCs w:val="20"/>
        </w:rPr>
        <w:t>年</w:t>
      </w:r>
      <w:r w:rsidRPr="004460E3">
        <w:rPr>
          <w:rFonts w:ascii="Times New Roman" w:cs="Times New Roman"/>
          <w:sz w:val="20"/>
          <w:szCs w:val="20"/>
        </w:rPr>
        <w:t>12</w:t>
      </w:r>
      <w:r w:rsidRPr="004460E3">
        <w:rPr>
          <w:rFonts w:ascii="Times New Roman" w:cs="Times New Roman"/>
          <w:sz w:val="20"/>
          <w:szCs w:val="20"/>
        </w:rPr>
        <w:t>月</w:t>
      </w:r>
      <w:r w:rsidRPr="004460E3">
        <w:rPr>
          <w:rFonts w:ascii="Times New Roman" w:cs="Times New Roman"/>
          <w:sz w:val="20"/>
          <w:szCs w:val="20"/>
        </w:rPr>
        <w:t>12</w:t>
      </w:r>
      <w:r w:rsidRPr="004460E3">
        <w:rPr>
          <w:rFonts w:ascii="Times New Roman" w:cs="Times New Roman"/>
          <w:sz w:val="20"/>
          <w:szCs w:val="20"/>
        </w:rPr>
        <w:t>日第</w:t>
      </w:r>
      <w:r w:rsidRPr="004460E3">
        <w:rPr>
          <w:rFonts w:ascii="Times New Roman" w:cs="Times New Roman"/>
          <w:sz w:val="20"/>
          <w:szCs w:val="20"/>
        </w:rPr>
        <w:t>71</w:t>
      </w:r>
      <w:r w:rsidRPr="004460E3">
        <w:rPr>
          <w:rFonts w:ascii="Times New Roman" w:cs="Times New Roman"/>
          <w:sz w:val="20"/>
          <w:szCs w:val="20"/>
        </w:rPr>
        <w:t>次校務會議修正</w:t>
      </w:r>
      <w:r w:rsidRPr="004460E3">
        <w:rPr>
          <w:rFonts w:ascii="Times New Roman" w:cs="Times New Roman"/>
          <w:sz w:val="20"/>
          <w:szCs w:val="20"/>
        </w:rPr>
        <w:t>(</w:t>
      </w:r>
      <w:r w:rsidRPr="004460E3">
        <w:rPr>
          <w:rFonts w:ascii="Times New Roman" w:cs="Times New Roman"/>
          <w:sz w:val="20"/>
          <w:szCs w:val="20"/>
        </w:rPr>
        <w:t>第</w:t>
      </w:r>
      <w:r w:rsidRPr="004460E3">
        <w:rPr>
          <w:rFonts w:ascii="Times New Roman" w:cs="Times New Roman"/>
          <w:sz w:val="20"/>
          <w:szCs w:val="20"/>
        </w:rPr>
        <w:t>3</w:t>
      </w:r>
      <w:r w:rsidRPr="004460E3">
        <w:rPr>
          <w:rFonts w:ascii="Times New Roman" w:cs="Times New Roman"/>
          <w:sz w:val="20"/>
          <w:szCs w:val="20"/>
        </w:rPr>
        <w:t>、</w:t>
      </w:r>
      <w:r w:rsidRPr="004460E3">
        <w:rPr>
          <w:rFonts w:ascii="Times New Roman" w:cs="Times New Roman"/>
          <w:sz w:val="20"/>
          <w:szCs w:val="20"/>
        </w:rPr>
        <w:t>5</w:t>
      </w:r>
      <w:r w:rsidRPr="004460E3">
        <w:rPr>
          <w:rFonts w:ascii="Times New Roman" w:cs="Times New Roman"/>
          <w:sz w:val="20"/>
          <w:szCs w:val="20"/>
        </w:rPr>
        <w:t>、</w:t>
      </w:r>
      <w:r w:rsidRPr="004460E3">
        <w:rPr>
          <w:rFonts w:ascii="Times New Roman" w:cs="Times New Roman"/>
          <w:sz w:val="20"/>
          <w:szCs w:val="20"/>
        </w:rPr>
        <w:t>9</w:t>
      </w:r>
      <w:r w:rsidRPr="004460E3">
        <w:rPr>
          <w:rFonts w:ascii="Times New Roman" w:cs="Times New Roman"/>
          <w:sz w:val="20"/>
          <w:szCs w:val="20"/>
        </w:rPr>
        <w:t>、</w:t>
      </w:r>
      <w:r w:rsidRPr="004460E3">
        <w:rPr>
          <w:rFonts w:ascii="Times New Roman" w:cs="Times New Roman"/>
          <w:sz w:val="20"/>
          <w:szCs w:val="20"/>
        </w:rPr>
        <w:t>10</w:t>
      </w:r>
      <w:r w:rsidRPr="004460E3">
        <w:rPr>
          <w:rFonts w:ascii="Times New Roman" w:cs="Times New Roman"/>
          <w:sz w:val="20"/>
          <w:szCs w:val="20"/>
        </w:rPr>
        <w:t>條</w:t>
      </w:r>
      <w:r w:rsidRPr="004460E3">
        <w:rPr>
          <w:rFonts w:ascii="Times New Roman" w:cs="Times New Roman"/>
          <w:sz w:val="20"/>
          <w:szCs w:val="20"/>
        </w:rPr>
        <w:t>)</w:t>
      </w:r>
    </w:p>
    <w:p w:rsidR="004713E2" w:rsidRPr="004460E3" w:rsidRDefault="000A6784" w:rsidP="004460E3">
      <w:pPr>
        <w:pStyle w:val="a3"/>
        <w:kinsoku w:val="0"/>
        <w:overflowPunct w:val="0"/>
        <w:spacing w:line="260" w:lineRule="exact"/>
        <w:ind w:leftChars="-1" w:left="-2" w:right="96"/>
        <w:jc w:val="right"/>
        <w:rPr>
          <w:rFonts w:ascii="Times New Roman" w:cs="Times New Roman"/>
          <w:sz w:val="20"/>
          <w:szCs w:val="20"/>
        </w:rPr>
      </w:pPr>
      <w:r w:rsidRPr="000A6784">
        <w:rPr>
          <w:rFonts w:ascii="Times New Roman" w:cs="Times New Roman"/>
          <w:sz w:val="20"/>
          <w:szCs w:val="20"/>
        </w:rPr>
        <w:t>December 12, 2014 (Articles 3, 5, 9, and 10) amended at the 71st University Council Meeting</w:t>
      </w:r>
    </w:p>
    <w:p w:rsidR="00817A60" w:rsidRPr="004460E3" w:rsidRDefault="004713E2" w:rsidP="004460E3">
      <w:pPr>
        <w:pStyle w:val="a3"/>
        <w:kinsoku w:val="0"/>
        <w:overflowPunct w:val="0"/>
        <w:spacing w:line="261" w:lineRule="exact"/>
        <w:ind w:leftChars="-1" w:left="-2"/>
        <w:jc w:val="right"/>
        <w:rPr>
          <w:rFonts w:ascii="Times New Roman" w:cs="Times New Roman"/>
          <w:sz w:val="20"/>
          <w:szCs w:val="20"/>
        </w:rPr>
      </w:pPr>
      <w:r w:rsidRPr="004460E3">
        <w:rPr>
          <w:rFonts w:ascii="Times New Roman" w:cs="Times New Roman"/>
          <w:sz w:val="20"/>
          <w:szCs w:val="20"/>
        </w:rPr>
        <w:t>106</w:t>
      </w:r>
      <w:r w:rsidRPr="004460E3">
        <w:rPr>
          <w:rFonts w:ascii="Times New Roman" w:cs="Times New Roman"/>
          <w:sz w:val="20"/>
          <w:szCs w:val="20"/>
        </w:rPr>
        <w:t>年</w:t>
      </w:r>
      <w:r w:rsidRPr="004460E3">
        <w:rPr>
          <w:rFonts w:ascii="Times New Roman" w:cs="Times New Roman"/>
          <w:sz w:val="20"/>
          <w:szCs w:val="20"/>
        </w:rPr>
        <w:t>5</w:t>
      </w:r>
      <w:r w:rsidRPr="004460E3">
        <w:rPr>
          <w:rFonts w:ascii="Times New Roman" w:cs="Times New Roman"/>
          <w:sz w:val="20"/>
          <w:szCs w:val="20"/>
        </w:rPr>
        <w:t>月</w:t>
      </w:r>
      <w:r w:rsidRPr="004460E3">
        <w:rPr>
          <w:rFonts w:ascii="Times New Roman" w:cs="Times New Roman"/>
          <w:sz w:val="20"/>
          <w:szCs w:val="20"/>
        </w:rPr>
        <w:t>12</w:t>
      </w:r>
      <w:r w:rsidRPr="004460E3">
        <w:rPr>
          <w:rFonts w:ascii="Times New Roman" w:cs="Times New Roman"/>
          <w:sz w:val="20"/>
          <w:szCs w:val="20"/>
        </w:rPr>
        <w:t>日第</w:t>
      </w:r>
      <w:r w:rsidRPr="004460E3">
        <w:rPr>
          <w:rFonts w:ascii="Times New Roman" w:cs="Times New Roman"/>
          <w:sz w:val="20"/>
          <w:szCs w:val="20"/>
        </w:rPr>
        <w:t>77</w:t>
      </w:r>
      <w:r w:rsidRPr="004460E3">
        <w:rPr>
          <w:rFonts w:ascii="Times New Roman" w:cs="Times New Roman"/>
          <w:sz w:val="20"/>
          <w:szCs w:val="20"/>
        </w:rPr>
        <w:t>次校務會議修正</w:t>
      </w:r>
      <w:r w:rsidRPr="004460E3">
        <w:rPr>
          <w:rFonts w:ascii="Times New Roman" w:cs="Times New Roman"/>
          <w:sz w:val="20"/>
          <w:szCs w:val="20"/>
        </w:rPr>
        <w:t>(</w:t>
      </w:r>
      <w:r w:rsidRPr="004460E3">
        <w:rPr>
          <w:rFonts w:ascii="Times New Roman" w:cs="Times New Roman"/>
          <w:sz w:val="20"/>
          <w:szCs w:val="20"/>
        </w:rPr>
        <w:t>第</w:t>
      </w:r>
      <w:r w:rsidRPr="004460E3">
        <w:rPr>
          <w:rFonts w:ascii="Times New Roman" w:cs="Times New Roman"/>
          <w:sz w:val="20"/>
          <w:szCs w:val="20"/>
        </w:rPr>
        <w:t>3</w:t>
      </w:r>
      <w:r w:rsidRPr="004460E3">
        <w:rPr>
          <w:rFonts w:ascii="Times New Roman" w:cs="Times New Roman"/>
          <w:sz w:val="20"/>
          <w:szCs w:val="20"/>
        </w:rPr>
        <w:t>、</w:t>
      </w:r>
      <w:r w:rsidRPr="004460E3">
        <w:rPr>
          <w:rFonts w:ascii="Times New Roman" w:cs="Times New Roman"/>
          <w:sz w:val="20"/>
          <w:szCs w:val="20"/>
        </w:rPr>
        <w:t>5</w:t>
      </w:r>
      <w:r w:rsidRPr="004460E3">
        <w:rPr>
          <w:rFonts w:ascii="Times New Roman" w:cs="Times New Roman"/>
          <w:sz w:val="20"/>
          <w:szCs w:val="20"/>
        </w:rPr>
        <w:t>、</w:t>
      </w:r>
      <w:r w:rsidRPr="004460E3">
        <w:rPr>
          <w:rFonts w:ascii="Times New Roman" w:cs="Times New Roman"/>
          <w:sz w:val="20"/>
          <w:szCs w:val="20"/>
        </w:rPr>
        <w:t>9</w:t>
      </w:r>
      <w:r w:rsidRPr="004460E3">
        <w:rPr>
          <w:rFonts w:ascii="Times New Roman" w:cs="Times New Roman"/>
          <w:sz w:val="20"/>
          <w:szCs w:val="20"/>
        </w:rPr>
        <w:t>條</w:t>
      </w:r>
      <w:r w:rsidRPr="004460E3">
        <w:rPr>
          <w:rFonts w:ascii="Times New Roman" w:cs="Times New Roman"/>
          <w:sz w:val="20"/>
          <w:szCs w:val="20"/>
        </w:rPr>
        <w:t>)</w:t>
      </w:r>
    </w:p>
    <w:p w:rsidR="004713E2" w:rsidRPr="004460E3" w:rsidRDefault="000A6784" w:rsidP="004460E3">
      <w:pPr>
        <w:pStyle w:val="a3"/>
        <w:kinsoku w:val="0"/>
        <w:overflowPunct w:val="0"/>
        <w:spacing w:line="261" w:lineRule="exact"/>
        <w:ind w:leftChars="-1" w:left="-2"/>
        <w:jc w:val="right"/>
        <w:rPr>
          <w:rFonts w:ascii="Times New Roman" w:cs="Times New Roman"/>
          <w:sz w:val="20"/>
          <w:szCs w:val="20"/>
        </w:rPr>
      </w:pPr>
      <w:r w:rsidRPr="000A6784">
        <w:rPr>
          <w:rFonts w:ascii="Times New Roman" w:cs="Times New Roman"/>
          <w:sz w:val="20"/>
          <w:szCs w:val="20"/>
        </w:rPr>
        <w:t>May 12, 2017 (Articles 3, 5, and 9) amended at the 77th University Council Meeting</w:t>
      </w:r>
    </w:p>
    <w:p w:rsidR="00817A60" w:rsidRPr="004460E3" w:rsidRDefault="004713E2" w:rsidP="004460E3">
      <w:pPr>
        <w:pStyle w:val="a3"/>
        <w:kinsoku w:val="0"/>
        <w:overflowPunct w:val="0"/>
        <w:spacing w:line="259" w:lineRule="exact"/>
        <w:ind w:leftChars="-1" w:left="-2" w:right="109"/>
        <w:jc w:val="right"/>
        <w:rPr>
          <w:rFonts w:ascii="Times New Roman" w:cs="Times New Roman"/>
          <w:sz w:val="20"/>
          <w:szCs w:val="20"/>
        </w:rPr>
      </w:pPr>
      <w:r w:rsidRPr="004460E3">
        <w:rPr>
          <w:rFonts w:ascii="Times New Roman" w:cs="Times New Roman"/>
          <w:sz w:val="20"/>
          <w:szCs w:val="20"/>
        </w:rPr>
        <w:t>106</w:t>
      </w:r>
      <w:r w:rsidRPr="004460E3">
        <w:rPr>
          <w:rFonts w:ascii="Times New Roman" w:cs="Times New Roman"/>
          <w:sz w:val="20"/>
          <w:szCs w:val="20"/>
        </w:rPr>
        <w:t>年</w:t>
      </w:r>
      <w:r w:rsidRPr="004460E3">
        <w:rPr>
          <w:rFonts w:ascii="Times New Roman" w:cs="Times New Roman"/>
          <w:sz w:val="20"/>
          <w:szCs w:val="20"/>
        </w:rPr>
        <w:t>12</w:t>
      </w:r>
      <w:r w:rsidRPr="004460E3">
        <w:rPr>
          <w:rFonts w:ascii="Times New Roman" w:cs="Times New Roman"/>
          <w:sz w:val="20"/>
          <w:szCs w:val="20"/>
        </w:rPr>
        <w:t>月</w:t>
      </w:r>
      <w:r w:rsidRPr="004460E3">
        <w:rPr>
          <w:rFonts w:ascii="Times New Roman" w:cs="Times New Roman"/>
          <w:sz w:val="20"/>
          <w:szCs w:val="20"/>
        </w:rPr>
        <w:t>8</w:t>
      </w:r>
      <w:r w:rsidRPr="004460E3">
        <w:rPr>
          <w:rFonts w:ascii="Times New Roman" w:cs="Times New Roman"/>
          <w:sz w:val="20"/>
          <w:szCs w:val="20"/>
        </w:rPr>
        <w:t>日第</w:t>
      </w:r>
      <w:r w:rsidRPr="004460E3">
        <w:rPr>
          <w:rFonts w:ascii="Times New Roman" w:cs="Times New Roman"/>
          <w:sz w:val="20"/>
          <w:szCs w:val="20"/>
        </w:rPr>
        <w:t>79</w:t>
      </w:r>
      <w:r w:rsidRPr="004460E3">
        <w:rPr>
          <w:rFonts w:ascii="Times New Roman" w:cs="Times New Roman"/>
          <w:sz w:val="20"/>
          <w:szCs w:val="20"/>
        </w:rPr>
        <w:t>次校務會議修正</w:t>
      </w:r>
      <w:r w:rsidRPr="004460E3">
        <w:rPr>
          <w:rFonts w:ascii="Times New Roman" w:cs="Times New Roman"/>
          <w:sz w:val="20"/>
          <w:szCs w:val="20"/>
        </w:rPr>
        <w:t>(</w:t>
      </w:r>
      <w:r w:rsidRPr="004460E3">
        <w:rPr>
          <w:rFonts w:ascii="Times New Roman" w:cs="Times New Roman"/>
          <w:sz w:val="20"/>
          <w:szCs w:val="20"/>
        </w:rPr>
        <w:t>第</w:t>
      </w:r>
      <w:r w:rsidRPr="004460E3">
        <w:rPr>
          <w:rFonts w:ascii="Times New Roman" w:cs="Times New Roman"/>
          <w:sz w:val="20"/>
          <w:szCs w:val="20"/>
        </w:rPr>
        <w:t>3</w:t>
      </w:r>
      <w:r w:rsidRPr="004460E3">
        <w:rPr>
          <w:rFonts w:ascii="Times New Roman" w:cs="Times New Roman"/>
          <w:sz w:val="20"/>
          <w:szCs w:val="20"/>
        </w:rPr>
        <w:t>、</w:t>
      </w:r>
      <w:r w:rsidRPr="004460E3">
        <w:rPr>
          <w:rFonts w:ascii="Times New Roman" w:cs="Times New Roman"/>
          <w:sz w:val="20"/>
          <w:szCs w:val="20"/>
        </w:rPr>
        <w:t>5</w:t>
      </w:r>
      <w:r w:rsidRPr="004460E3">
        <w:rPr>
          <w:rFonts w:ascii="Times New Roman" w:cs="Times New Roman"/>
          <w:sz w:val="20"/>
          <w:szCs w:val="20"/>
        </w:rPr>
        <w:t>、</w:t>
      </w:r>
      <w:r w:rsidRPr="004460E3">
        <w:rPr>
          <w:rFonts w:ascii="Times New Roman" w:cs="Times New Roman"/>
          <w:sz w:val="20"/>
          <w:szCs w:val="20"/>
        </w:rPr>
        <w:t>8</w:t>
      </w:r>
      <w:r w:rsidRPr="004460E3">
        <w:rPr>
          <w:rFonts w:ascii="Times New Roman" w:cs="Times New Roman"/>
          <w:sz w:val="20"/>
          <w:szCs w:val="20"/>
        </w:rPr>
        <w:t>條</w:t>
      </w:r>
      <w:r w:rsidRPr="004460E3">
        <w:rPr>
          <w:rFonts w:ascii="Times New Roman" w:cs="Times New Roman"/>
          <w:sz w:val="20"/>
          <w:szCs w:val="20"/>
        </w:rPr>
        <w:t>)</w:t>
      </w:r>
    </w:p>
    <w:p w:rsidR="004713E2" w:rsidRPr="004460E3" w:rsidRDefault="000A6784" w:rsidP="004460E3">
      <w:pPr>
        <w:pStyle w:val="a3"/>
        <w:kinsoku w:val="0"/>
        <w:overflowPunct w:val="0"/>
        <w:spacing w:line="259" w:lineRule="exact"/>
        <w:ind w:leftChars="-1" w:left="-2" w:right="109"/>
        <w:jc w:val="right"/>
        <w:rPr>
          <w:rFonts w:ascii="Times New Roman" w:cs="Times New Roman"/>
          <w:sz w:val="20"/>
          <w:szCs w:val="20"/>
        </w:rPr>
      </w:pPr>
      <w:r w:rsidRPr="000A6784">
        <w:rPr>
          <w:rFonts w:ascii="Times New Roman" w:cs="Times New Roman"/>
          <w:sz w:val="20"/>
          <w:szCs w:val="20"/>
        </w:rPr>
        <w:t>December 8, 2017 (Articles 3, 5, and 8) amended at the 79th University Council Meeting</w:t>
      </w:r>
    </w:p>
    <w:p w:rsidR="00817A60" w:rsidRPr="004460E3" w:rsidRDefault="004713E2" w:rsidP="004460E3">
      <w:pPr>
        <w:pStyle w:val="a3"/>
        <w:kinsoku w:val="0"/>
        <w:overflowPunct w:val="0"/>
        <w:spacing w:line="260" w:lineRule="exact"/>
        <w:ind w:leftChars="-1" w:left="-2" w:right="9"/>
        <w:jc w:val="right"/>
        <w:rPr>
          <w:rFonts w:ascii="Times New Roman" w:cs="Times New Roman"/>
          <w:spacing w:val="1"/>
          <w:sz w:val="20"/>
          <w:szCs w:val="20"/>
        </w:rPr>
      </w:pPr>
      <w:r w:rsidRPr="004460E3">
        <w:rPr>
          <w:rFonts w:ascii="Times New Roman" w:cs="Times New Roman"/>
          <w:sz w:val="20"/>
          <w:szCs w:val="20"/>
        </w:rPr>
        <w:t>108</w:t>
      </w:r>
      <w:r w:rsidRPr="004460E3">
        <w:rPr>
          <w:rFonts w:ascii="Times New Roman" w:cs="Times New Roman"/>
          <w:sz w:val="20"/>
          <w:szCs w:val="20"/>
        </w:rPr>
        <w:t>年</w:t>
      </w:r>
      <w:r w:rsidRPr="004460E3">
        <w:rPr>
          <w:rFonts w:ascii="Times New Roman" w:cs="Times New Roman"/>
          <w:sz w:val="20"/>
          <w:szCs w:val="20"/>
        </w:rPr>
        <w:t>5</w:t>
      </w:r>
      <w:r w:rsidRPr="004460E3">
        <w:rPr>
          <w:rFonts w:ascii="Times New Roman" w:cs="Times New Roman"/>
          <w:sz w:val="20"/>
          <w:szCs w:val="20"/>
        </w:rPr>
        <w:t>月</w:t>
      </w:r>
      <w:r w:rsidRPr="004460E3">
        <w:rPr>
          <w:rFonts w:ascii="Times New Roman" w:cs="Times New Roman"/>
          <w:sz w:val="20"/>
          <w:szCs w:val="20"/>
        </w:rPr>
        <w:t>28</w:t>
      </w:r>
      <w:r w:rsidRPr="004460E3">
        <w:rPr>
          <w:rFonts w:ascii="Times New Roman" w:cs="Times New Roman"/>
          <w:sz w:val="20"/>
          <w:szCs w:val="20"/>
        </w:rPr>
        <w:t>日第</w:t>
      </w:r>
      <w:r w:rsidRPr="004460E3">
        <w:rPr>
          <w:rFonts w:ascii="Times New Roman" w:cs="Times New Roman"/>
          <w:sz w:val="20"/>
          <w:szCs w:val="20"/>
        </w:rPr>
        <w:t>85</w:t>
      </w:r>
      <w:r w:rsidRPr="004460E3">
        <w:rPr>
          <w:rFonts w:ascii="Times New Roman" w:cs="Times New Roman"/>
          <w:sz w:val="20"/>
          <w:szCs w:val="20"/>
        </w:rPr>
        <w:t>次校務會議修正</w:t>
      </w:r>
      <w:r w:rsidRPr="004460E3">
        <w:rPr>
          <w:rFonts w:ascii="Times New Roman" w:cs="Times New Roman"/>
          <w:sz w:val="20"/>
          <w:szCs w:val="20"/>
        </w:rPr>
        <w:t>(</w:t>
      </w:r>
      <w:r w:rsidRPr="004460E3">
        <w:rPr>
          <w:rFonts w:ascii="Times New Roman" w:cs="Times New Roman"/>
          <w:sz w:val="20"/>
          <w:szCs w:val="20"/>
        </w:rPr>
        <w:t>第</w:t>
      </w:r>
      <w:r w:rsidRPr="004460E3">
        <w:rPr>
          <w:rFonts w:ascii="Times New Roman" w:cs="Times New Roman"/>
          <w:sz w:val="20"/>
          <w:szCs w:val="20"/>
        </w:rPr>
        <w:t>7</w:t>
      </w:r>
      <w:r w:rsidRPr="004460E3">
        <w:rPr>
          <w:rFonts w:ascii="Times New Roman" w:cs="Times New Roman"/>
          <w:sz w:val="20"/>
          <w:szCs w:val="20"/>
        </w:rPr>
        <w:t>條</w:t>
      </w:r>
      <w:r w:rsidRPr="004460E3">
        <w:rPr>
          <w:rFonts w:ascii="Times New Roman" w:cs="Times New Roman"/>
          <w:sz w:val="20"/>
          <w:szCs w:val="20"/>
        </w:rPr>
        <w:t>)</w:t>
      </w:r>
    </w:p>
    <w:p w:rsidR="004713E2" w:rsidRPr="004460E3" w:rsidRDefault="000A6784" w:rsidP="004460E3">
      <w:pPr>
        <w:pStyle w:val="a3"/>
        <w:kinsoku w:val="0"/>
        <w:overflowPunct w:val="0"/>
        <w:spacing w:line="260" w:lineRule="exact"/>
        <w:ind w:leftChars="-1" w:left="-2" w:right="9"/>
        <w:jc w:val="right"/>
        <w:rPr>
          <w:rFonts w:ascii="Times New Roman" w:cs="Times New Roman"/>
          <w:sz w:val="20"/>
          <w:szCs w:val="20"/>
        </w:rPr>
      </w:pPr>
      <w:r w:rsidRPr="000A6784">
        <w:rPr>
          <w:rFonts w:ascii="Times New Roman" w:cs="Times New Roman"/>
          <w:sz w:val="20"/>
          <w:szCs w:val="20"/>
        </w:rPr>
        <w:t>May 28, 2019 (Article 7) amended at the 85th University Council Meeting</w:t>
      </w:r>
    </w:p>
    <w:p w:rsidR="00817A60" w:rsidRPr="004460E3" w:rsidRDefault="004713E2" w:rsidP="004460E3">
      <w:pPr>
        <w:pStyle w:val="a3"/>
        <w:kinsoku w:val="0"/>
        <w:overflowPunct w:val="0"/>
        <w:spacing w:line="260" w:lineRule="exact"/>
        <w:ind w:leftChars="-1" w:left="-2" w:right="109"/>
        <w:jc w:val="right"/>
        <w:rPr>
          <w:rFonts w:ascii="Times New Roman" w:cs="Times New Roman"/>
          <w:spacing w:val="1"/>
          <w:sz w:val="20"/>
          <w:szCs w:val="20"/>
        </w:rPr>
      </w:pPr>
      <w:r w:rsidRPr="004460E3">
        <w:rPr>
          <w:rFonts w:ascii="Times New Roman" w:cs="Times New Roman"/>
          <w:sz w:val="20"/>
          <w:szCs w:val="20"/>
        </w:rPr>
        <w:t>109</w:t>
      </w:r>
      <w:r w:rsidRPr="004460E3">
        <w:rPr>
          <w:rFonts w:ascii="Times New Roman" w:cs="Times New Roman"/>
          <w:sz w:val="20"/>
          <w:szCs w:val="20"/>
        </w:rPr>
        <w:t>年</w:t>
      </w:r>
      <w:r w:rsidRPr="004460E3">
        <w:rPr>
          <w:rFonts w:ascii="Times New Roman" w:cs="Times New Roman"/>
          <w:sz w:val="20"/>
          <w:szCs w:val="20"/>
        </w:rPr>
        <w:t>12</w:t>
      </w:r>
      <w:r w:rsidRPr="004460E3">
        <w:rPr>
          <w:rFonts w:ascii="Times New Roman" w:cs="Times New Roman"/>
          <w:sz w:val="20"/>
          <w:szCs w:val="20"/>
        </w:rPr>
        <w:t>月</w:t>
      </w:r>
      <w:r w:rsidRPr="004460E3">
        <w:rPr>
          <w:rFonts w:ascii="Times New Roman" w:cs="Times New Roman"/>
          <w:sz w:val="20"/>
          <w:szCs w:val="20"/>
        </w:rPr>
        <w:t>25</w:t>
      </w:r>
      <w:r w:rsidRPr="004460E3">
        <w:rPr>
          <w:rFonts w:ascii="Times New Roman" w:cs="Times New Roman"/>
          <w:sz w:val="20"/>
          <w:szCs w:val="20"/>
        </w:rPr>
        <w:t>日第</w:t>
      </w:r>
      <w:r w:rsidRPr="004460E3">
        <w:rPr>
          <w:rFonts w:ascii="Times New Roman" w:cs="Times New Roman"/>
          <w:sz w:val="20"/>
          <w:szCs w:val="20"/>
        </w:rPr>
        <w:t>91</w:t>
      </w:r>
      <w:r w:rsidRPr="004460E3">
        <w:rPr>
          <w:rFonts w:ascii="Times New Roman" w:cs="Times New Roman"/>
          <w:sz w:val="20"/>
          <w:szCs w:val="20"/>
        </w:rPr>
        <w:t>次校務會議修正</w:t>
      </w:r>
      <w:r w:rsidRPr="004460E3">
        <w:rPr>
          <w:rFonts w:ascii="Times New Roman" w:cs="Times New Roman"/>
          <w:sz w:val="20"/>
          <w:szCs w:val="20"/>
        </w:rPr>
        <w:t>(</w:t>
      </w:r>
      <w:r w:rsidRPr="004460E3">
        <w:rPr>
          <w:rFonts w:ascii="Times New Roman" w:cs="Times New Roman"/>
          <w:sz w:val="20"/>
          <w:szCs w:val="20"/>
        </w:rPr>
        <w:t>第</w:t>
      </w:r>
      <w:r w:rsidRPr="004460E3">
        <w:rPr>
          <w:rFonts w:ascii="Times New Roman" w:cs="Times New Roman"/>
          <w:sz w:val="20"/>
          <w:szCs w:val="20"/>
        </w:rPr>
        <w:t>7</w:t>
      </w:r>
      <w:r w:rsidRPr="004460E3">
        <w:rPr>
          <w:rFonts w:ascii="Times New Roman" w:cs="Times New Roman"/>
          <w:sz w:val="20"/>
          <w:szCs w:val="20"/>
        </w:rPr>
        <w:t>條</w:t>
      </w:r>
      <w:r w:rsidRPr="004460E3">
        <w:rPr>
          <w:rFonts w:ascii="Times New Roman" w:cs="Times New Roman"/>
          <w:sz w:val="20"/>
          <w:szCs w:val="20"/>
        </w:rPr>
        <w:t>)</w:t>
      </w:r>
    </w:p>
    <w:p w:rsidR="004713E2" w:rsidRPr="004460E3" w:rsidRDefault="000A6784" w:rsidP="004460E3">
      <w:pPr>
        <w:pStyle w:val="a3"/>
        <w:kinsoku w:val="0"/>
        <w:overflowPunct w:val="0"/>
        <w:spacing w:line="260" w:lineRule="exact"/>
        <w:ind w:leftChars="-1" w:left="-2" w:right="109"/>
        <w:jc w:val="right"/>
        <w:rPr>
          <w:rFonts w:ascii="Times New Roman" w:cs="Times New Roman"/>
          <w:sz w:val="20"/>
          <w:szCs w:val="20"/>
        </w:rPr>
      </w:pPr>
      <w:r w:rsidRPr="000A6784">
        <w:rPr>
          <w:rFonts w:ascii="Times New Roman" w:cs="Times New Roman"/>
          <w:sz w:val="20"/>
          <w:szCs w:val="20"/>
        </w:rPr>
        <w:t>December 25, 2020 (Article 7) amended at the 91st University Council Meeting</w:t>
      </w:r>
    </w:p>
    <w:p w:rsidR="00817A60" w:rsidRPr="004460E3" w:rsidRDefault="004713E2" w:rsidP="004460E3">
      <w:pPr>
        <w:pStyle w:val="a3"/>
        <w:kinsoku w:val="0"/>
        <w:overflowPunct w:val="0"/>
        <w:spacing w:line="260" w:lineRule="exact"/>
        <w:ind w:leftChars="-1" w:left="-2" w:right="16"/>
        <w:jc w:val="right"/>
        <w:rPr>
          <w:rFonts w:ascii="Times New Roman" w:cs="Times New Roman"/>
          <w:sz w:val="20"/>
          <w:szCs w:val="20"/>
        </w:rPr>
      </w:pPr>
      <w:r w:rsidRPr="004460E3">
        <w:rPr>
          <w:rFonts w:ascii="Times New Roman" w:cs="Times New Roman"/>
          <w:sz w:val="20"/>
          <w:szCs w:val="20"/>
        </w:rPr>
        <w:t>111</w:t>
      </w:r>
      <w:r w:rsidRPr="004460E3">
        <w:rPr>
          <w:rFonts w:ascii="Times New Roman" w:cs="Times New Roman"/>
          <w:sz w:val="20"/>
          <w:szCs w:val="20"/>
        </w:rPr>
        <w:t>年</w:t>
      </w:r>
      <w:r w:rsidRPr="004460E3">
        <w:rPr>
          <w:rFonts w:ascii="Times New Roman" w:cs="Times New Roman"/>
          <w:sz w:val="20"/>
          <w:szCs w:val="20"/>
        </w:rPr>
        <w:t>4</w:t>
      </w:r>
      <w:r w:rsidRPr="004460E3">
        <w:rPr>
          <w:rFonts w:ascii="Times New Roman" w:cs="Times New Roman"/>
          <w:sz w:val="20"/>
          <w:szCs w:val="20"/>
        </w:rPr>
        <w:t>月</w:t>
      </w:r>
      <w:r w:rsidRPr="004460E3">
        <w:rPr>
          <w:rFonts w:ascii="Times New Roman" w:cs="Times New Roman"/>
          <w:sz w:val="20"/>
          <w:szCs w:val="20"/>
        </w:rPr>
        <w:t>22</w:t>
      </w:r>
      <w:r w:rsidRPr="004460E3">
        <w:rPr>
          <w:rFonts w:ascii="Times New Roman" w:cs="Times New Roman"/>
          <w:sz w:val="20"/>
          <w:szCs w:val="20"/>
        </w:rPr>
        <w:t>日第</w:t>
      </w:r>
      <w:r w:rsidRPr="004460E3">
        <w:rPr>
          <w:rFonts w:ascii="Times New Roman" w:cs="Times New Roman"/>
          <w:sz w:val="20"/>
          <w:szCs w:val="20"/>
        </w:rPr>
        <w:t>96</w:t>
      </w:r>
      <w:r w:rsidRPr="004460E3">
        <w:rPr>
          <w:rFonts w:ascii="Times New Roman" w:cs="Times New Roman"/>
          <w:sz w:val="20"/>
          <w:szCs w:val="20"/>
        </w:rPr>
        <w:t>次校務會議修正</w:t>
      </w:r>
      <w:r w:rsidRPr="004460E3">
        <w:rPr>
          <w:rFonts w:ascii="Times New Roman" w:cs="Times New Roman"/>
          <w:sz w:val="20"/>
          <w:szCs w:val="20"/>
        </w:rPr>
        <w:t>(3</w:t>
      </w:r>
      <w:r w:rsidRPr="004460E3">
        <w:rPr>
          <w:rFonts w:ascii="Times New Roman" w:cs="Times New Roman"/>
          <w:sz w:val="20"/>
          <w:szCs w:val="20"/>
        </w:rPr>
        <w:t>、</w:t>
      </w:r>
      <w:r w:rsidRPr="004460E3">
        <w:rPr>
          <w:rFonts w:ascii="Times New Roman" w:cs="Times New Roman"/>
          <w:sz w:val="20"/>
          <w:szCs w:val="20"/>
        </w:rPr>
        <w:t>5</w:t>
      </w:r>
      <w:r w:rsidRPr="004460E3">
        <w:rPr>
          <w:rFonts w:ascii="Times New Roman" w:cs="Times New Roman"/>
          <w:sz w:val="20"/>
          <w:szCs w:val="20"/>
        </w:rPr>
        <w:t>、</w:t>
      </w:r>
      <w:r w:rsidRPr="004460E3">
        <w:rPr>
          <w:rFonts w:ascii="Times New Roman" w:cs="Times New Roman"/>
          <w:sz w:val="20"/>
          <w:szCs w:val="20"/>
        </w:rPr>
        <w:t>9</w:t>
      </w:r>
      <w:r w:rsidRPr="004460E3">
        <w:rPr>
          <w:rFonts w:ascii="Times New Roman" w:cs="Times New Roman"/>
          <w:sz w:val="20"/>
          <w:szCs w:val="20"/>
        </w:rPr>
        <w:t>、</w:t>
      </w:r>
      <w:r w:rsidRPr="004460E3">
        <w:rPr>
          <w:rFonts w:ascii="Times New Roman" w:cs="Times New Roman"/>
          <w:sz w:val="20"/>
          <w:szCs w:val="20"/>
        </w:rPr>
        <w:t>10</w:t>
      </w:r>
      <w:r w:rsidRPr="004460E3">
        <w:rPr>
          <w:rFonts w:ascii="Times New Roman" w:cs="Times New Roman"/>
          <w:sz w:val="20"/>
          <w:szCs w:val="20"/>
        </w:rPr>
        <w:t>條</w:t>
      </w:r>
      <w:r w:rsidRPr="004460E3">
        <w:rPr>
          <w:rFonts w:ascii="Times New Roman" w:cs="Times New Roman"/>
          <w:sz w:val="20"/>
          <w:szCs w:val="20"/>
        </w:rPr>
        <w:t>)</w:t>
      </w:r>
    </w:p>
    <w:p w:rsidR="004713E2" w:rsidRPr="004460E3" w:rsidRDefault="000A6784" w:rsidP="004460E3">
      <w:pPr>
        <w:pStyle w:val="a3"/>
        <w:kinsoku w:val="0"/>
        <w:overflowPunct w:val="0"/>
        <w:spacing w:line="260" w:lineRule="exact"/>
        <w:ind w:leftChars="-1" w:left="-2" w:right="16"/>
        <w:jc w:val="right"/>
        <w:rPr>
          <w:rFonts w:ascii="Times New Roman" w:cs="Times New Roman"/>
          <w:sz w:val="20"/>
          <w:szCs w:val="20"/>
        </w:rPr>
      </w:pPr>
      <w:r w:rsidRPr="000A6784">
        <w:rPr>
          <w:rFonts w:ascii="Times New Roman" w:cs="Times New Roman"/>
          <w:sz w:val="20"/>
          <w:szCs w:val="20"/>
        </w:rPr>
        <w:t>April 22, 2022 (Articles 3, 5, 9, and 10) amended at the 96th University Council Meeting</w:t>
      </w:r>
    </w:p>
    <w:p w:rsidR="00817A60" w:rsidRPr="004460E3" w:rsidRDefault="004713E2" w:rsidP="004460E3">
      <w:pPr>
        <w:pStyle w:val="a3"/>
        <w:kinsoku w:val="0"/>
        <w:overflowPunct w:val="0"/>
        <w:spacing w:line="260" w:lineRule="exact"/>
        <w:ind w:leftChars="-1" w:left="-2"/>
        <w:jc w:val="right"/>
        <w:rPr>
          <w:rFonts w:ascii="Times New Roman" w:cs="Times New Roman"/>
          <w:spacing w:val="1"/>
          <w:sz w:val="20"/>
          <w:szCs w:val="20"/>
        </w:rPr>
      </w:pPr>
      <w:r w:rsidRPr="004460E3">
        <w:rPr>
          <w:rFonts w:ascii="Times New Roman" w:cs="Times New Roman"/>
          <w:sz w:val="20"/>
          <w:szCs w:val="20"/>
        </w:rPr>
        <w:t>111</w:t>
      </w:r>
      <w:r w:rsidRPr="004460E3">
        <w:rPr>
          <w:rFonts w:ascii="Times New Roman" w:cs="Times New Roman"/>
          <w:sz w:val="20"/>
          <w:szCs w:val="20"/>
        </w:rPr>
        <w:t>年</w:t>
      </w:r>
      <w:r w:rsidRPr="004460E3">
        <w:rPr>
          <w:rFonts w:ascii="Times New Roman" w:cs="Times New Roman"/>
          <w:sz w:val="20"/>
          <w:szCs w:val="20"/>
        </w:rPr>
        <w:t>12</w:t>
      </w:r>
      <w:r w:rsidRPr="004460E3">
        <w:rPr>
          <w:rFonts w:ascii="Times New Roman" w:cs="Times New Roman"/>
          <w:sz w:val="20"/>
          <w:szCs w:val="20"/>
        </w:rPr>
        <w:t>月</w:t>
      </w:r>
      <w:r w:rsidRPr="004460E3">
        <w:rPr>
          <w:rFonts w:ascii="Times New Roman" w:cs="Times New Roman"/>
          <w:sz w:val="20"/>
          <w:szCs w:val="20"/>
        </w:rPr>
        <w:t>23</w:t>
      </w:r>
      <w:r w:rsidRPr="004460E3">
        <w:rPr>
          <w:rFonts w:ascii="Times New Roman" w:cs="Times New Roman"/>
          <w:sz w:val="20"/>
          <w:szCs w:val="20"/>
        </w:rPr>
        <w:t>日第</w:t>
      </w:r>
      <w:r w:rsidRPr="004460E3">
        <w:rPr>
          <w:rFonts w:ascii="Times New Roman" w:cs="Times New Roman"/>
          <w:sz w:val="20"/>
          <w:szCs w:val="20"/>
        </w:rPr>
        <w:t>99</w:t>
      </w:r>
      <w:r w:rsidRPr="004460E3">
        <w:rPr>
          <w:rFonts w:ascii="Times New Roman" w:cs="Times New Roman"/>
          <w:sz w:val="20"/>
          <w:szCs w:val="20"/>
        </w:rPr>
        <w:t>次校務會議修正</w:t>
      </w:r>
      <w:r w:rsidRPr="004460E3">
        <w:rPr>
          <w:rFonts w:ascii="Times New Roman" w:cs="Times New Roman"/>
          <w:sz w:val="20"/>
          <w:szCs w:val="20"/>
        </w:rPr>
        <w:t>(</w:t>
      </w:r>
      <w:r w:rsidRPr="004460E3">
        <w:rPr>
          <w:rFonts w:ascii="Times New Roman" w:cs="Times New Roman"/>
          <w:sz w:val="20"/>
          <w:szCs w:val="20"/>
        </w:rPr>
        <w:t>第</w:t>
      </w:r>
      <w:r w:rsidRPr="004460E3">
        <w:rPr>
          <w:rFonts w:ascii="Times New Roman" w:cs="Times New Roman"/>
          <w:sz w:val="20"/>
          <w:szCs w:val="20"/>
        </w:rPr>
        <w:t>5</w:t>
      </w:r>
      <w:r w:rsidRPr="004460E3">
        <w:rPr>
          <w:rFonts w:ascii="Times New Roman" w:cs="Times New Roman"/>
          <w:sz w:val="20"/>
          <w:szCs w:val="20"/>
        </w:rPr>
        <w:t>條</w:t>
      </w:r>
      <w:r w:rsidRPr="004460E3">
        <w:rPr>
          <w:rFonts w:ascii="Times New Roman" w:cs="Times New Roman"/>
          <w:sz w:val="20"/>
          <w:szCs w:val="20"/>
        </w:rPr>
        <w:t>)</w:t>
      </w:r>
    </w:p>
    <w:p w:rsidR="004713E2" w:rsidRPr="004460E3" w:rsidRDefault="000A6784" w:rsidP="004460E3">
      <w:pPr>
        <w:pStyle w:val="a3"/>
        <w:kinsoku w:val="0"/>
        <w:overflowPunct w:val="0"/>
        <w:spacing w:line="260" w:lineRule="exact"/>
        <w:ind w:leftChars="-1" w:left="-2"/>
        <w:jc w:val="right"/>
        <w:rPr>
          <w:rFonts w:ascii="Times New Roman" w:cs="Times New Roman"/>
          <w:sz w:val="20"/>
          <w:szCs w:val="20"/>
        </w:rPr>
      </w:pPr>
      <w:r w:rsidRPr="000A6784">
        <w:rPr>
          <w:rFonts w:ascii="Times New Roman" w:cs="Times New Roman"/>
          <w:sz w:val="20"/>
          <w:szCs w:val="20"/>
        </w:rPr>
        <w:t>December 23, 2022 (Article 5) amended at the 99th University Council Meeting</w:t>
      </w:r>
    </w:p>
    <w:p w:rsidR="00817A60" w:rsidRPr="004460E3" w:rsidRDefault="004713E2" w:rsidP="004460E3">
      <w:pPr>
        <w:pStyle w:val="a3"/>
        <w:kinsoku w:val="0"/>
        <w:overflowPunct w:val="0"/>
        <w:spacing w:line="262" w:lineRule="exact"/>
        <w:ind w:leftChars="-1" w:left="-2"/>
        <w:jc w:val="right"/>
        <w:rPr>
          <w:rFonts w:ascii="Times New Roman" w:cs="Times New Roman"/>
          <w:spacing w:val="1"/>
          <w:sz w:val="20"/>
          <w:szCs w:val="20"/>
        </w:rPr>
      </w:pPr>
      <w:r w:rsidRPr="004460E3">
        <w:rPr>
          <w:rFonts w:ascii="Times New Roman" w:cs="Times New Roman"/>
          <w:sz w:val="20"/>
          <w:szCs w:val="20"/>
        </w:rPr>
        <w:t>114</w:t>
      </w:r>
      <w:r w:rsidRPr="004460E3">
        <w:rPr>
          <w:rFonts w:ascii="Times New Roman" w:cs="Times New Roman"/>
          <w:sz w:val="20"/>
          <w:szCs w:val="20"/>
        </w:rPr>
        <w:t>年</w:t>
      </w:r>
      <w:r w:rsidRPr="004460E3">
        <w:rPr>
          <w:rFonts w:ascii="Times New Roman" w:cs="Times New Roman"/>
          <w:sz w:val="20"/>
          <w:szCs w:val="20"/>
        </w:rPr>
        <w:t>10</w:t>
      </w:r>
      <w:r w:rsidRPr="004460E3">
        <w:rPr>
          <w:rFonts w:ascii="Times New Roman" w:cs="Times New Roman"/>
          <w:sz w:val="20"/>
          <w:szCs w:val="20"/>
        </w:rPr>
        <w:t>月</w:t>
      </w:r>
      <w:r w:rsidRPr="004460E3">
        <w:rPr>
          <w:rFonts w:ascii="Times New Roman" w:cs="Times New Roman"/>
          <w:sz w:val="20"/>
          <w:szCs w:val="20"/>
        </w:rPr>
        <w:t>17</w:t>
      </w:r>
      <w:r w:rsidRPr="004460E3">
        <w:rPr>
          <w:rFonts w:ascii="Times New Roman" w:cs="Times New Roman"/>
          <w:sz w:val="20"/>
          <w:szCs w:val="20"/>
        </w:rPr>
        <w:t>日第</w:t>
      </w:r>
      <w:r w:rsidRPr="004460E3">
        <w:rPr>
          <w:rFonts w:ascii="Times New Roman" w:cs="Times New Roman"/>
          <w:sz w:val="20"/>
          <w:szCs w:val="20"/>
        </w:rPr>
        <w:t>110</w:t>
      </w:r>
      <w:r w:rsidRPr="004460E3">
        <w:rPr>
          <w:rFonts w:ascii="Times New Roman" w:cs="Times New Roman"/>
          <w:sz w:val="20"/>
          <w:szCs w:val="20"/>
        </w:rPr>
        <w:t>次校務會議修正</w:t>
      </w:r>
      <w:r w:rsidRPr="004460E3">
        <w:rPr>
          <w:rFonts w:ascii="Times New Roman" w:cs="Times New Roman"/>
          <w:sz w:val="20"/>
          <w:szCs w:val="20"/>
        </w:rPr>
        <w:t>(</w:t>
      </w:r>
      <w:r w:rsidRPr="004460E3">
        <w:rPr>
          <w:rFonts w:ascii="Times New Roman" w:cs="Times New Roman"/>
          <w:sz w:val="20"/>
          <w:szCs w:val="20"/>
        </w:rPr>
        <w:t>第</w:t>
      </w:r>
      <w:r w:rsidRPr="004460E3">
        <w:rPr>
          <w:rFonts w:ascii="Times New Roman" w:cs="Times New Roman"/>
          <w:sz w:val="20"/>
          <w:szCs w:val="20"/>
        </w:rPr>
        <w:t>5</w:t>
      </w:r>
      <w:r w:rsidRPr="004460E3">
        <w:rPr>
          <w:rFonts w:ascii="Times New Roman" w:cs="Times New Roman"/>
          <w:sz w:val="20"/>
          <w:szCs w:val="20"/>
        </w:rPr>
        <w:t>條</w:t>
      </w:r>
      <w:r w:rsidRPr="004460E3">
        <w:rPr>
          <w:rFonts w:ascii="Times New Roman" w:cs="Times New Roman"/>
          <w:sz w:val="20"/>
          <w:szCs w:val="20"/>
        </w:rPr>
        <w:t>)</w:t>
      </w:r>
    </w:p>
    <w:p w:rsidR="004713E2" w:rsidRPr="004460E3" w:rsidRDefault="000A6784" w:rsidP="004460E3">
      <w:pPr>
        <w:pStyle w:val="a3"/>
        <w:kinsoku w:val="0"/>
        <w:overflowPunct w:val="0"/>
        <w:spacing w:line="262" w:lineRule="exact"/>
        <w:ind w:leftChars="-1" w:left="-2"/>
        <w:jc w:val="right"/>
        <w:rPr>
          <w:rFonts w:ascii="Times New Roman" w:cs="Times New Roman"/>
          <w:sz w:val="20"/>
          <w:szCs w:val="20"/>
        </w:rPr>
      </w:pPr>
      <w:r w:rsidRPr="000A6784">
        <w:rPr>
          <w:rFonts w:ascii="Times New Roman" w:cs="Times New Roman"/>
          <w:sz w:val="20"/>
          <w:szCs w:val="20"/>
        </w:rPr>
        <w:t>October 17, 2025 (Article 5) amended at the 110th University Council Meeting</w:t>
      </w:r>
    </w:p>
    <w:p w:rsidR="00817A60" w:rsidRPr="004460E3" w:rsidRDefault="004713E2">
      <w:pPr>
        <w:pStyle w:val="a3"/>
        <w:kinsoku w:val="0"/>
        <w:overflowPunct w:val="0"/>
        <w:spacing w:before="172" w:line="236" w:lineRule="auto"/>
        <w:ind w:right="107" w:hanging="850"/>
        <w:jc w:val="both"/>
        <w:rPr>
          <w:rFonts w:ascii="Times New Roman" w:cs="Times New Roman"/>
        </w:rPr>
      </w:pPr>
      <w:r w:rsidRPr="004460E3">
        <w:rPr>
          <w:rFonts w:ascii="Times New Roman" w:cs="Times New Roman"/>
        </w:rPr>
        <w:t>第一條</w:t>
      </w:r>
      <w:r w:rsidRPr="004460E3">
        <w:rPr>
          <w:rFonts w:ascii="Times New Roman" w:cs="Times New Roman"/>
        </w:rPr>
        <w:tab/>
      </w:r>
      <w:r w:rsidRPr="004460E3">
        <w:rPr>
          <w:rFonts w:ascii="Times New Roman" w:cs="Times New Roman"/>
        </w:rPr>
        <w:t>國立中興大學</w:t>
      </w:r>
      <w:r w:rsidRPr="004460E3">
        <w:rPr>
          <w:rFonts w:ascii="Times New Roman" w:cs="Times New Roman"/>
        </w:rPr>
        <w:t>(</w:t>
      </w:r>
      <w:r w:rsidRPr="004460E3">
        <w:rPr>
          <w:rFonts w:ascii="Times New Roman" w:cs="Times New Roman"/>
        </w:rPr>
        <w:t>以下簡稱本校</w:t>
      </w:r>
      <w:r w:rsidRPr="004460E3">
        <w:rPr>
          <w:rFonts w:ascii="Times New Roman" w:cs="Times New Roman"/>
        </w:rPr>
        <w:t>)</w:t>
      </w:r>
      <w:r w:rsidRPr="004460E3">
        <w:rPr>
          <w:rFonts w:ascii="Times New Roman" w:cs="Times New Roman"/>
        </w:rPr>
        <w:t>為有效管理及運用所屬單位及人員之研究發展成果</w:t>
      </w:r>
      <w:r w:rsidRPr="004460E3">
        <w:rPr>
          <w:rFonts w:ascii="Times New Roman" w:cs="Times New Roman"/>
        </w:rPr>
        <w:t>(</w:t>
      </w:r>
      <w:r w:rsidRPr="004460E3">
        <w:rPr>
          <w:rFonts w:ascii="Times New Roman" w:cs="Times New Roman"/>
        </w:rPr>
        <w:t>以下簡稱研發成果</w:t>
      </w:r>
      <w:r w:rsidRPr="004460E3">
        <w:rPr>
          <w:rFonts w:ascii="Times New Roman" w:cs="Times New Roman"/>
        </w:rPr>
        <w:t>)</w:t>
      </w:r>
      <w:r w:rsidRPr="004460E3">
        <w:rPr>
          <w:rFonts w:ascii="Times New Roman" w:cs="Times New Roman"/>
        </w:rPr>
        <w:t>，並推動產學合作及技術研發，訂定「國立中興大學研究發展成果管理及運用辦法」</w:t>
      </w:r>
      <w:r w:rsidRPr="004460E3">
        <w:rPr>
          <w:rFonts w:ascii="Times New Roman" w:cs="Times New Roman"/>
        </w:rPr>
        <w:t>(</w:t>
      </w:r>
      <w:r w:rsidRPr="004460E3">
        <w:rPr>
          <w:rFonts w:ascii="Times New Roman" w:cs="Times New Roman"/>
        </w:rPr>
        <w:t>以下簡稱本辦法</w:t>
      </w:r>
      <w:r w:rsidRPr="004460E3">
        <w:rPr>
          <w:rFonts w:ascii="Times New Roman" w:cs="Times New Roman"/>
        </w:rPr>
        <w:t>)</w:t>
      </w:r>
      <w:r w:rsidRPr="004460E3">
        <w:rPr>
          <w:rFonts w:ascii="Times New Roman" w:cs="Times New Roman"/>
        </w:rPr>
        <w:t>。本辦法未盡事宜，悉依相關規定辦理。</w:t>
      </w:r>
    </w:p>
    <w:p w:rsidR="004713E2" w:rsidRPr="004460E3" w:rsidRDefault="00817A60" w:rsidP="004460E3">
      <w:pPr>
        <w:pStyle w:val="a3"/>
        <w:kinsoku w:val="0"/>
        <w:overflowPunct w:val="0"/>
        <w:spacing w:before="180" w:line="312" w:lineRule="exact"/>
        <w:ind w:left="1134" w:right="106" w:hanging="992"/>
        <w:rPr>
          <w:rFonts w:ascii="Times New Roman" w:cs="Times New Roman"/>
        </w:rPr>
      </w:pPr>
      <w:r w:rsidRPr="004460E3">
        <w:rPr>
          <w:rFonts w:ascii="Times New Roman" w:cs="Times New Roman"/>
        </w:rPr>
        <w:t>Article 1</w:t>
      </w:r>
      <w:r w:rsidRPr="004460E3">
        <w:rPr>
          <w:rFonts w:ascii="Times New Roman" w:cs="Times New Roman"/>
        </w:rPr>
        <w:tab/>
      </w:r>
      <w:r w:rsidR="000A6784" w:rsidRPr="000A6784">
        <w:rPr>
          <w:rFonts w:ascii="Times New Roman" w:cs="Times New Roman"/>
        </w:rPr>
        <w:t xml:space="preserve">The National Chung Hsing University (hereinafter referred to as the University) has formulated the Regulations Governing the Management and Utilization of Research and Development Outcomes (hereinafter referred to as </w:t>
      </w:r>
      <w:r w:rsidR="000A6784">
        <w:rPr>
          <w:rFonts w:ascii="Times New Roman" w:cs="Times New Roman"/>
        </w:rPr>
        <w:t>“</w:t>
      </w:r>
      <w:r w:rsidR="000A6784" w:rsidRPr="000A6784">
        <w:rPr>
          <w:rFonts w:ascii="Times New Roman" w:cs="Times New Roman"/>
        </w:rPr>
        <w:t>these Regulations”) for the purpose of effectively managing and utilizing the research and development outcomes (hereinafter referred to as R&amp;D outcomes) produced by its subordinate units and personnel and to promote industry-academia collaboration in technology R&amp;D.</w:t>
      </w:r>
      <w:r w:rsidRPr="004460E3">
        <w:rPr>
          <w:rFonts w:ascii="Times New Roman" w:cs="Times New Roman"/>
        </w:rPr>
        <w:t xml:space="preserve"> Matters unaddressed herein shall be subject to other applicable regulations.</w:t>
      </w:r>
    </w:p>
    <w:p w:rsidR="00817A60" w:rsidRPr="004460E3" w:rsidRDefault="004713E2">
      <w:pPr>
        <w:pStyle w:val="a3"/>
        <w:kinsoku w:val="0"/>
        <w:overflowPunct w:val="0"/>
        <w:spacing w:before="191" w:line="312" w:lineRule="exact"/>
        <w:ind w:right="111" w:hanging="850"/>
        <w:jc w:val="both"/>
        <w:rPr>
          <w:rFonts w:ascii="Times New Roman" w:cs="Times New Roman"/>
        </w:rPr>
      </w:pPr>
      <w:r w:rsidRPr="004460E3">
        <w:rPr>
          <w:rFonts w:ascii="Times New Roman" w:cs="Times New Roman"/>
        </w:rPr>
        <w:t>第二條</w:t>
      </w:r>
      <w:r w:rsidRPr="004460E3">
        <w:rPr>
          <w:rFonts w:ascii="Times New Roman" w:cs="Times New Roman"/>
        </w:rPr>
        <w:tab/>
      </w:r>
      <w:r w:rsidRPr="004460E3">
        <w:rPr>
          <w:rFonts w:ascii="Times New Roman" w:cs="Times New Roman"/>
        </w:rPr>
        <w:t>本校教職員於在職期間利用本校資源完成之研發成果及本校學生於在學期間利用本校資源完成之研發成果，其智慧財產權除法令另有規定或契約約定外歸屬本校所有。相關研發成果智慧財產權之管理、運用、維護、推廣及權益分配依本辦法辦理。</w:t>
      </w:r>
    </w:p>
    <w:p w:rsidR="004713E2" w:rsidRPr="004460E3" w:rsidRDefault="00817A60" w:rsidP="004460E3">
      <w:pPr>
        <w:pStyle w:val="a3"/>
        <w:kinsoku w:val="0"/>
        <w:overflowPunct w:val="0"/>
        <w:spacing w:before="180" w:line="312" w:lineRule="exact"/>
        <w:ind w:left="1134" w:right="106" w:hanging="992"/>
        <w:rPr>
          <w:rFonts w:ascii="Times New Roman" w:cs="Times New Roman"/>
        </w:rPr>
      </w:pPr>
      <w:r w:rsidRPr="004460E3">
        <w:rPr>
          <w:rFonts w:ascii="Times New Roman" w:cs="Times New Roman"/>
        </w:rPr>
        <w:t>Article 2</w:t>
      </w:r>
      <w:r w:rsidRPr="004460E3">
        <w:rPr>
          <w:rFonts w:ascii="Times New Roman" w:cs="Times New Roman"/>
        </w:rPr>
        <w:tab/>
      </w:r>
      <w:r w:rsidR="000A6784" w:rsidRPr="000A6784">
        <w:rPr>
          <w:rFonts w:ascii="Times New Roman" w:cs="Times New Roman"/>
        </w:rPr>
        <w:t>Unless otherwise required by law or stipulated in a contract, the intellectual property rights arising from R&amp;D outcomes produced by faculty members during their term of employment and students during their period of study using the University’s resources shall belong to the University.</w:t>
      </w:r>
      <w:r w:rsidRPr="004460E3">
        <w:rPr>
          <w:rFonts w:ascii="Times New Roman" w:cs="Times New Roman"/>
        </w:rPr>
        <w:t xml:space="preserve"> The management, utilization, maintenance, promotion, and attribution of intellectual property rights arising from R&amp;D outcomes shall be subject to the provisions herein.</w:t>
      </w:r>
    </w:p>
    <w:p w:rsidR="00817A60" w:rsidRDefault="004713E2">
      <w:pPr>
        <w:pStyle w:val="a3"/>
        <w:kinsoku w:val="0"/>
        <w:overflowPunct w:val="0"/>
        <w:spacing w:before="180" w:line="312" w:lineRule="exact"/>
        <w:ind w:right="106" w:hanging="850"/>
        <w:rPr>
          <w:rFonts w:ascii="Times New Roman" w:cs="Times New Roman"/>
        </w:rPr>
      </w:pPr>
      <w:r w:rsidRPr="004460E3">
        <w:rPr>
          <w:rFonts w:ascii="Times New Roman" w:cs="Times New Roman"/>
        </w:rPr>
        <w:lastRenderedPageBreak/>
        <w:t>第三條</w:t>
      </w:r>
      <w:r w:rsidRPr="004460E3">
        <w:rPr>
          <w:rFonts w:ascii="Times New Roman" w:cs="Times New Roman"/>
        </w:rPr>
        <w:tab/>
      </w:r>
      <w:r w:rsidRPr="004460E3">
        <w:rPr>
          <w:rFonts w:ascii="Times New Roman" w:cs="Times New Roman"/>
        </w:rPr>
        <w:t>本校研發成果智慧財產權管理及運用之承辦單位為本校產學研鏈結中心</w:t>
      </w:r>
      <w:r w:rsidRPr="004460E3">
        <w:rPr>
          <w:rFonts w:ascii="Times New Roman" w:cs="Times New Roman"/>
        </w:rPr>
        <w:t>(</w:t>
      </w:r>
      <w:r w:rsidRPr="004460E3">
        <w:rPr>
          <w:rFonts w:ascii="Times New Roman" w:cs="Times New Roman"/>
        </w:rPr>
        <w:t>以下簡稱本中心</w:t>
      </w:r>
      <w:r w:rsidRPr="004460E3">
        <w:rPr>
          <w:rFonts w:ascii="Times New Roman" w:cs="Times New Roman"/>
        </w:rPr>
        <w:t>)</w:t>
      </w:r>
      <w:r w:rsidRPr="004460E3">
        <w:rPr>
          <w:rFonts w:ascii="Times New Roman" w:cs="Times New Roman"/>
        </w:rPr>
        <w:t>專利技轉組</w:t>
      </w:r>
      <w:r w:rsidRPr="004460E3">
        <w:rPr>
          <w:rFonts w:ascii="Times New Roman" w:cs="Times New Roman"/>
        </w:rPr>
        <w:t>(</w:t>
      </w:r>
      <w:r w:rsidRPr="004460E3">
        <w:rPr>
          <w:rFonts w:ascii="Times New Roman" w:cs="Times New Roman"/>
        </w:rPr>
        <w:t>以下簡稱本組</w:t>
      </w:r>
      <w:r w:rsidRPr="004460E3">
        <w:rPr>
          <w:rFonts w:ascii="Times New Roman" w:cs="Times New Roman"/>
        </w:rPr>
        <w:t>)</w:t>
      </w:r>
      <w:r w:rsidRPr="004460E3">
        <w:rPr>
          <w:rFonts w:ascii="Times New Roman" w:cs="Times New Roman"/>
        </w:rPr>
        <w:t>。本組應設專利技轉推動委員會，中心主任及專利技轉組組長為當然委員，另由具本組相關業務經驗三至五人與各學院推派副教授以上教師代表一人擔任委員共同組成，並由中心主任兼召集人。</w:t>
      </w:r>
    </w:p>
    <w:p w:rsidR="004460E3" w:rsidRPr="004460E3" w:rsidRDefault="004460E3" w:rsidP="004460E3">
      <w:pPr>
        <w:pStyle w:val="a3"/>
        <w:kinsoku w:val="0"/>
        <w:overflowPunct w:val="0"/>
        <w:spacing w:line="297" w:lineRule="exact"/>
        <w:ind w:left="993"/>
        <w:rPr>
          <w:rFonts w:ascii="Times New Roman" w:cs="Times New Roman"/>
        </w:rPr>
      </w:pPr>
      <w:r w:rsidRPr="004460E3">
        <w:rPr>
          <w:rFonts w:ascii="Times New Roman" w:cs="Times New Roman" w:hint="eastAsia"/>
        </w:rPr>
        <w:t>專利技轉推動委員會審查本組相關法令、監督相關業務執行等事宜。</w:t>
      </w:r>
    </w:p>
    <w:p w:rsidR="004713E2" w:rsidRPr="004460E3" w:rsidRDefault="00817A60" w:rsidP="004460E3">
      <w:pPr>
        <w:pStyle w:val="a3"/>
        <w:kinsoku w:val="0"/>
        <w:overflowPunct w:val="0"/>
        <w:spacing w:before="180" w:line="312" w:lineRule="exact"/>
        <w:ind w:left="1134" w:right="106" w:hanging="992"/>
        <w:rPr>
          <w:rFonts w:ascii="Times New Roman" w:cs="Times New Roman"/>
        </w:rPr>
      </w:pPr>
      <w:r w:rsidRPr="004460E3">
        <w:rPr>
          <w:rFonts w:ascii="Times New Roman" w:cs="Times New Roman"/>
        </w:rPr>
        <w:t>Article 3</w:t>
      </w:r>
      <w:r w:rsidRPr="004460E3">
        <w:rPr>
          <w:rFonts w:ascii="Times New Roman" w:cs="Times New Roman"/>
        </w:rPr>
        <w:tab/>
      </w:r>
      <w:r w:rsidR="000A6784" w:rsidRPr="000A6784">
        <w:rPr>
          <w:rFonts w:ascii="Times New Roman" w:cs="Times New Roman"/>
        </w:rPr>
        <w:t>The Patent and Technology Transfer Division (hereinafter referred to as the Division) of the Academia-Industry Collaboration Center (hereinafter referred to as the Center) shall serve as the competent authority for the management and utilization of intellectual property rights arising from the University’s research outcomes.</w:t>
      </w:r>
      <w:r w:rsidRPr="004460E3">
        <w:rPr>
          <w:rFonts w:ascii="Times New Roman" w:cs="Times New Roman"/>
        </w:rPr>
        <w:t xml:space="preserve"> The Division shall establish a Patent and Technology Transfer Promotion Committee (hereinafter referred to as the Committee), with the Chief Director of the Center and Division Leader as ex officio members. Additional members shall include three to five members from the Division with the relevant experience and one faculty representative at the rank of associate professor or above from each college. The Chief Director shall concurrently serve as convener.</w:t>
      </w:r>
    </w:p>
    <w:p w:rsidR="004713E2" w:rsidRPr="004460E3" w:rsidRDefault="00817A60" w:rsidP="004460E3">
      <w:pPr>
        <w:pStyle w:val="a3"/>
        <w:kinsoku w:val="0"/>
        <w:overflowPunct w:val="0"/>
        <w:spacing w:line="297" w:lineRule="exact"/>
        <w:ind w:left="993"/>
        <w:rPr>
          <w:rFonts w:ascii="Times New Roman" w:cs="Times New Roman"/>
        </w:rPr>
      </w:pPr>
      <w:r w:rsidRPr="004460E3">
        <w:rPr>
          <w:rFonts w:ascii="Times New Roman" w:cs="Times New Roman"/>
        </w:rPr>
        <w:t>The Committee shall be responsible for reviewing regulations formulated by the Division and overseeing the implementation of related policies.</w:t>
      </w:r>
    </w:p>
    <w:p w:rsidR="00817A60" w:rsidRPr="004460E3" w:rsidRDefault="004713E2" w:rsidP="00817A60">
      <w:pPr>
        <w:pStyle w:val="a3"/>
        <w:kinsoku w:val="0"/>
        <w:overflowPunct w:val="0"/>
        <w:spacing w:before="180" w:line="312" w:lineRule="exact"/>
        <w:ind w:right="106" w:hanging="850"/>
        <w:rPr>
          <w:rFonts w:ascii="Times New Roman" w:cs="Times New Roman"/>
        </w:rPr>
      </w:pPr>
      <w:r w:rsidRPr="004460E3">
        <w:rPr>
          <w:rFonts w:ascii="Times New Roman" w:cs="Times New Roman"/>
        </w:rPr>
        <w:t>第四條</w:t>
      </w:r>
      <w:r w:rsidRPr="004460E3">
        <w:rPr>
          <w:rFonts w:ascii="Times New Roman" w:cs="Times New Roman"/>
        </w:rPr>
        <w:tab/>
      </w:r>
      <w:r w:rsidRPr="004460E3">
        <w:rPr>
          <w:rFonts w:ascii="Times New Roman" w:cs="Times New Roman"/>
        </w:rPr>
        <w:t>研發人員之義務如下︰</w:t>
      </w:r>
    </w:p>
    <w:p w:rsidR="004713E2" w:rsidRPr="004460E3" w:rsidRDefault="00817A60" w:rsidP="004460E3">
      <w:pPr>
        <w:pStyle w:val="a3"/>
        <w:kinsoku w:val="0"/>
        <w:overflowPunct w:val="0"/>
        <w:spacing w:before="180" w:line="312" w:lineRule="exact"/>
        <w:ind w:left="1134" w:right="106" w:hanging="992"/>
        <w:rPr>
          <w:rFonts w:ascii="Times New Roman" w:cs="Times New Roman"/>
        </w:rPr>
      </w:pPr>
      <w:r w:rsidRPr="004460E3">
        <w:rPr>
          <w:rFonts w:ascii="Times New Roman" w:cs="Times New Roman"/>
        </w:rPr>
        <w:t>Article 4</w:t>
      </w:r>
      <w:r w:rsidRPr="004460E3">
        <w:rPr>
          <w:rFonts w:ascii="Times New Roman" w:cs="Times New Roman"/>
        </w:rPr>
        <w:tab/>
        <w:t>The duties of R&amp;D personnel are as follows:</w:t>
      </w:r>
    </w:p>
    <w:p w:rsidR="00817A60" w:rsidRPr="004460E3" w:rsidRDefault="004713E2">
      <w:pPr>
        <w:pStyle w:val="a3"/>
        <w:kinsoku w:val="0"/>
        <w:overflowPunct w:val="0"/>
        <w:spacing w:before="15" w:line="312" w:lineRule="exact"/>
        <w:ind w:left="1528" w:hanging="567"/>
        <w:rPr>
          <w:rFonts w:ascii="Times New Roman" w:cs="Times New Roman"/>
        </w:rPr>
      </w:pPr>
      <w:r w:rsidRPr="004460E3">
        <w:rPr>
          <w:rFonts w:ascii="Times New Roman" w:cs="Times New Roman"/>
        </w:rPr>
        <w:t>一、</w:t>
      </w:r>
      <w:r w:rsidRPr="004460E3">
        <w:rPr>
          <w:rFonts w:ascii="Times New Roman" w:cs="Times New Roman"/>
        </w:rPr>
        <w:tab/>
      </w:r>
      <w:r w:rsidRPr="004460E3">
        <w:rPr>
          <w:rFonts w:ascii="Times New Roman" w:cs="Times New Roman"/>
        </w:rPr>
        <w:t>研發人員因抄襲或侵權等不法手段獲得之研發成果或其權利，研發人員應負一切法律責任。</w:t>
      </w:r>
    </w:p>
    <w:p w:rsidR="004713E2" w:rsidRPr="004460E3" w:rsidRDefault="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I.</w:t>
      </w:r>
      <w:r w:rsidRPr="004460E3">
        <w:rPr>
          <w:rFonts w:ascii="Times New Roman" w:cs="Times New Roman"/>
        </w:rPr>
        <w:tab/>
        <w:t>R&amp;D personnel shall bear sole liability for any legal consequences resulting from plagiarism, infringement of rights, or otherwise obtaining R&amp;D outcomes/rights through unlawful means.</w:t>
      </w:r>
    </w:p>
    <w:p w:rsidR="00817A60" w:rsidRPr="004460E3" w:rsidRDefault="004713E2"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二、</w:t>
      </w:r>
      <w:r w:rsidRPr="004460E3">
        <w:rPr>
          <w:rFonts w:ascii="Times New Roman" w:cs="Times New Roman"/>
        </w:rPr>
        <w:tab/>
      </w:r>
      <w:r w:rsidRPr="004460E3">
        <w:rPr>
          <w:rFonts w:ascii="Times New Roman" w:cs="Times New Roman"/>
        </w:rPr>
        <w:t>研發人員應配合本中心實施該研發成果智慧財產權之管理、維護、運用及推廣。</w:t>
      </w:r>
    </w:p>
    <w:p w:rsidR="00817A60" w:rsidRPr="004460E3" w:rsidRDefault="00817A60"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II.</w:t>
      </w:r>
      <w:r w:rsidRPr="004460E3">
        <w:rPr>
          <w:rFonts w:ascii="Times New Roman" w:cs="Times New Roman"/>
        </w:rPr>
        <w:tab/>
        <w:t>R&amp;D personnel shall cooperate with the Center in its management, maintenance, utilization, and promotion of intellectual property rights arising from the University’s R&amp;D outcomes.</w:t>
      </w:r>
    </w:p>
    <w:p w:rsidR="00817A60" w:rsidRPr="004460E3" w:rsidRDefault="004713E2"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三、</w:t>
      </w:r>
      <w:r w:rsidRPr="004460E3">
        <w:rPr>
          <w:rFonts w:ascii="Times New Roman" w:cs="Times New Roman"/>
        </w:rPr>
        <w:tab/>
      </w:r>
      <w:r w:rsidRPr="004460E3">
        <w:rPr>
          <w:rFonts w:ascii="Times New Roman" w:cs="Times New Roman"/>
        </w:rPr>
        <w:t>研發人員對於相關研發成果智慧財產權取得、維護、管理、運用、推廣、訴願、訴訟及其他爭議解決機制等程序中，應對其研發內容負釋明或證明之責。</w:t>
      </w:r>
    </w:p>
    <w:p w:rsidR="004713E2" w:rsidRPr="004460E3" w:rsidRDefault="00817A60"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III.</w:t>
      </w:r>
      <w:r w:rsidRPr="004460E3">
        <w:rPr>
          <w:rFonts w:ascii="Times New Roman" w:cs="Times New Roman"/>
        </w:rPr>
        <w:tab/>
        <w:t>R&amp;D personnel shall be responsible for explaining or proving the validity of the contents of their R&amp;D outcomes in the process of acquiring, maintaining, managing, utilizing, promoting, appealing, litigating, and/or disputing the associated intellectual property rights.</w:t>
      </w:r>
    </w:p>
    <w:p w:rsidR="00817A60" w:rsidRPr="004460E3" w:rsidRDefault="004713E2">
      <w:pPr>
        <w:pStyle w:val="a3"/>
        <w:kinsoku w:val="0"/>
        <w:overflowPunct w:val="0"/>
        <w:spacing w:before="15" w:line="312" w:lineRule="exact"/>
        <w:ind w:left="1528" w:hanging="567"/>
        <w:rPr>
          <w:rFonts w:ascii="Times New Roman" w:cs="Times New Roman"/>
        </w:rPr>
      </w:pPr>
      <w:r w:rsidRPr="004460E3">
        <w:rPr>
          <w:rFonts w:ascii="Times New Roman" w:cs="Times New Roman"/>
        </w:rPr>
        <w:t>四、</w:t>
      </w:r>
      <w:r w:rsidRPr="004460E3">
        <w:rPr>
          <w:rFonts w:ascii="Times New Roman" w:cs="Times New Roman"/>
        </w:rPr>
        <w:tab/>
      </w:r>
      <w:r w:rsidRPr="004460E3">
        <w:rPr>
          <w:rFonts w:ascii="Times New Roman" w:cs="Times New Roman"/>
        </w:rPr>
        <w:t>除法令另有規定或契約約定外，研發人員不得將依第二條所述之研發成果自行申請註冊智慧財產權。</w:t>
      </w:r>
    </w:p>
    <w:p w:rsidR="004713E2" w:rsidRPr="004460E3" w:rsidRDefault="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IV.</w:t>
      </w:r>
      <w:r w:rsidRPr="004460E3">
        <w:rPr>
          <w:rFonts w:ascii="Times New Roman" w:cs="Times New Roman"/>
        </w:rPr>
        <w:tab/>
        <w:t>Unless permitted by law or stipulated in a contract, R&amp;D personnel may not register intellectual property rights to their name for any R&amp;D outcomes described under Article 2 herein.</w:t>
      </w:r>
    </w:p>
    <w:p w:rsidR="00817A60" w:rsidRPr="004460E3" w:rsidRDefault="004713E2" w:rsidP="00817A60">
      <w:pPr>
        <w:pStyle w:val="a3"/>
        <w:kinsoku w:val="0"/>
        <w:overflowPunct w:val="0"/>
        <w:spacing w:before="180" w:line="312" w:lineRule="exact"/>
        <w:ind w:right="106" w:hanging="850"/>
        <w:rPr>
          <w:rFonts w:ascii="Times New Roman" w:cs="Times New Roman"/>
        </w:rPr>
      </w:pPr>
      <w:r w:rsidRPr="004460E3">
        <w:rPr>
          <w:rFonts w:ascii="Times New Roman" w:cs="Times New Roman"/>
        </w:rPr>
        <w:t>第五條</w:t>
      </w:r>
      <w:r w:rsidRPr="004460E3">
        <w:rPr>
          <w:rFonts w:ascii="Times New Roman" w:cs="Times New Roman"/>
        </w:rPr>
        <w:tab/>
      </w:r>
      <w:r w:rsidRPr="004460E3">
        <w:rPr>
          <w:rFonts w:ascii="Times New Roman" w:cs="Times New Roman"/>
        </w:rPr>
        <w:t>本校研發成果智慧財產權取得及維護，其必要成本及相關費用</w:t>
      </w:r>
      <w:r w:rsidRPr="004460E3">
        <w:rPr>
          <w:rFonts w:ascii="Times New Roman" w:cs="Times New Roman"/>
        </w:rPr>
        <w:t>(</w:t>
      </w:r>
      <w:r w:rsidRPr="004460E3">
        <w:rPr>
          <w:rFonts w:ascii="Times New Roman" w:cs="Times New Roman"/>
        </w:rPr>
        <w:t>以下簡稱必要成本</w:t>
      </w:r>
      <w:r w:rsidRPr="004460E3">
        <w:rPr>
          <w:rFonts w:ascii="Times New Roman" w:cs="Times New Roman"/>
        </w:rPr>
        <w:t>)</w:t>
      </w:r>
      <w:r w:rsidRPr="004460E3">
        <w:rPr>
          <w:rFonts w:ascii="Times New Roman" w:cs="Times New Roman"/>
        </w:rPr>
        <w:t>，依下列原則分攤：</w:t>
      </w:r>
    </w:p>
    <w:p w:rsidR="004713E2" w:rsidRPr="004460E3" w:rsidRDefault="00817A60" w:rsidP="004460E3">
      <w:pPr>
        <w:pStyle w:val="a3"/>
        <w:kinsoku w:val="0"/>
        <w:overflowPunct w:val="0"/>
        <w:spacing w:before="180" w:line="312" w:lineRule="exact"/>
        <w:ind w:left="1134" w:right="106" w:hanging="992"/>
        <w:rPr>
          <w:rFonts w:ascii="Times New Roman" w:cs="Times New Roman"/>
        </w:rPr>
      </w:pPr>
      <w:r w:rsidRPr="004460E3">
        <w:rPr>
          <w:rFonts w:ascii="Times New Roman" w:cs="Times New Roman"/>
        </w:rPr>
        <w:t>Article 5</w:t>
      </w:r>
      <w:r w:rsidRPr="004460E3">
        <w:rPr>
          <w:rFonts w:ascii="Times New Roman" w:cs="Times New Roman"/>
        </w:rPr>
        <w:tab/>
        <w:t>The necessary costs and expenditures involved in obtaining and maintaining intellectual property rights arising from the University’s R&amp;D outcomes (hereinafter referred to as the Costs) shall be shared in accordance with the following principles:</w:t>
      </w:r>
    </w:p>
    <w:p w:rsidR="00817A60" w:rsidRPr="004460E3" w:rsidRDefault="004713E2"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一、</w:t>
      </w:r>
      <w:r w:rsidRPr="004460E3">
        <w:rPr>
          <w:rFonts w:ascii="Times New Roman" w:cs="Times New Roman"/>
        </w:rPr>
        <w:tab/>
      </w:r>
      <w:r w:rsidRPr="004460E3">
        <w:rPr>
          <w:rFonts w:ascii="Times New Roman" w:cs="Times New Roman"/>
        </w:rPr>
        <w:t>研發人員得選擇部分負擔或全部負擔或由第三人全額負擔必要成本。</w:t>
      </w:r>
    </w:p>
    <w:p w:rsidR="004713E2" w:rsidRPr="004460E3" w:rsidRDefault="00817A60"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I.</w:t>
      </w:r>
      <w:r w:rsidRPr="004460E3">
        <w:rPr>
          <w:rFonts w:ascii="Times New Roman" w:cs="Times New Roman"/>
        </w:rPr>
        <w:tab/>
        <w:t>R&amp;D personnel may choose either to be partially or wholly responsible for the Costs, or have a third party be wholly responsible for the Costs.</w:t>
      </w:r>
    </w:p>
    <w:p w:rsidR="00817A60" w:rsidRPr="004460E3" w:rsidRDefault="004713E2"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二、</w:t>
      </w:r>
      <w:r w:rsidRPr="004460E3">
        <w:rPr>
          <w:rFonts w:ascii="Times New Roman" w:cs="Times New Roman"/>
        </w:rPr>
        <w:tab/>
      </w:r>
      <w:r w:rsidRPr="004460E3">
        <w:rPr>
          <w:rFonts w:ascii="Times New Roman" w:cs="Times New Roman"/>
        </w:rPr>
        <w:t>由研發人員或由第三人全額負擔必要成本者，智慧財產權歸屬依本辦法第二條辦理。</w:t>
      </w:r>
    </w:p>
    <w:p w:rsidR="004713E2" w:rsidRPr="004460E3" w:rsidRDefault="00817A60"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II.</w:t>
      </w:r>
      <w:r w:rsidRPr="004460E3">
        <w:rPr>
          <w:rFonts w:ascii="Times New Roman" w:cs="Times New Roman"/>
        </w:rPr>
        <w:tab/>
        <w:t>If the Costs are covered fully by the R&amp;D personnel or a third party, the attribution of the associated intellectual property rights shall be subject to Article 2 herein.</w:t>
      </w:r>
    </w:p>
    <w:p w:rsidR="00817A60" w:rsidRPr="004460E3" w:rsidRDefault="004713E2"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lastRenderedPageBreak/>
        <w:t>三、</w:t>
      </w:r>
      <w:r w:rsidRPr="004460E3">
        <w:rPr>
          <w:rFonts w:ascii="Times New Roman" w:cs="Times New Roman"/>
        </w:rPr>
        <w:tab/>
      </w:r>
      <w:r w:rsidRPr="004460E3">
        <w:rPr>
          <w:rFonts w:ascii="Times New Roman" w:cs="Times New Roman"/>
        </w:rPr>
        <w:t>研發人員選擇部分負擔必要成本時，其負擔比例為本校</w:t>
      </w:r>
      <w:r w:rsidRPr="004460E3">
        <w:rPr>
          <w:rFonts w:ascii="Times New Roman" w:cs="Times New Roman"/>
        </w:rPr>
        <w:t>50%</w:t>
      </w:r>
      <w:r w:rsidRPr="004460E3">
        <w:rPr>
          <w:rFonts w:ascii="Times New Roman" w:cs="Times New Roman"/>
        </w:rPr>
        <w:t>，研發人員所屬之院</w:t>
      </w:r>
      <w:r w:rsidRPr="004460E3">
        <w:rPr>
          <w:rFonts w:ascii="Times New Roman" w:cs="Times New Roman"/>
        </w:rPr>
        <w:t>2%</w:t>
      </w:r>
      <w:r w:rsidRPr="004460E3">
        <w:rPr>
          <w:rFonts w:ascii="Times New Roman" w:cs="Times New Roman"/>
        </w:rPr>
        <w:t>，研發人員所屬之系</w:t>
      </w:r>
      <w:r w:rsidRPr="004460E3">
        <w:rPr>
          <w:rFonts w:ascii="Times New Roman" w:cs="Times New Roman"/>
        </w:rPr>
        <w:t>(</w:t>
      </w:r>
      <w:r w:rsidRPr="004460E3">
        <w:rPr>
          <w:rFonts w:ascii="Times New Roman" w:cs="Times New Roman"/>
        </w:rPr>
        <w:t>所</w:t>
      </w:r>
      <w:r w:rsidRPr="004460E3">
        <w:rPr>
          <w:rFonts w:ascii="Times New Roman" w:cs="Times New Roman"/>
        </w:rPr>
        <w:t>)8%</w:t>
      </w:r>
      <w:r w:rsidRPr="004460E3">
        <w:rPr>
          <w:rFonts w:ascii="Times New Roman" w:cs="Times New Roman"/>
        </w:rPr>
        <w:t>，研發人員</w:t>
      </w:r>
      <w:r w:rsidRPr="004460E3">
        <w:rPr>
          <w:rFonts w:ascii="Times New Roman" w:cs="Times New Roman"/>
        </w:rPr>
        <w:t>40%</w:t>
      </w:r>
      <w:r w:rsidRPr="004460E3">
        <w:rPr>
          <w:rFonts w:ascii="Times New Roman" w:cs="Times New Roman"/>
        </w:rPr>
        <w:t>。研發人員所屬之院系</w:t>
      </w:r>
      <w:r w:rsidRPr="004460E3">
        <w:rPr>
          <w:rFonts w:ascii="Times New Roman" w:cs="Times New Roman"/>
        </w:rPr>
        <w:t>(</w:t>
      </w:r>
      <w:r w:rsidRPr="004460E3">
        <w:rPr>
          <w:rFonts w:ascii="Times New Roman" w:cs="Times New Roman"/>
        </w:rPr>
        <w:t>所</w:t>
      </w:r>
      <w:r w:rsidRPr="004460E3">
        <w:rPr>
          <w:rFonts w:ascii="Times New Roman" w:cs="Times New Roman"/>
        </w:rPr>
        <w:t>)</w:t>
      </w:r>
      <w:r w:rsidRPr="004460E3">
        <w:rPr>
          <w:rFonts w:ascii="Times New Roman" w:cs="Times New Roman"/>
        </w:rPr>
        <w:t>如不負擔必要成本時，其應負擔部分由本校負責。</w:t>
      </w:r>
    </w:p>
    <w:p w:rsidR="004713E2" w:rsidRPr="004460E3" w:rsidRDefault="00817A60"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III.</w:t>
      </w:r>
      <w:r w:rsidRPr="004460E3">
        <w:rPr>
          <w:rFonts w:ascii="Times New Roman" w:cs="Times New Roman"/>
        </w:rPr>
        <w:tab/>
      </w:r>
      <w:r w:rsidR="000A6784" w:rsidRPr="000A6784">
        <w:rPr>
          <w:rFonts w:ascii="Times New Roman" w:cs="Times New Roman"/>
        </w:rPr>
        <w:t>If the R&amp;D personnel choose to be partially responsible for the Costs, the cost-sharing structure shall be: the University–50%, the college with which the R&amp;D personnel are associated–2%, the department (graduate institute) with which the R&amp;D personnel are associated–8%, and the R&amp;D personnel themselves–40%.</w:t>
      </w:r>
      <w:r w:rsidRPr="004460E3">
        <w:rPr>
          <w:rFonts w:ascii="Times New Roman" w:cs="Times New Roman"/>
        </w:rPr>
        <w:t xml:space="preserve"> If the relevant college and department (graduate institute) choose not to share the Costs, the University may help cover the difference.</w:t>
      </w:r>
    </w:p>
    <w:p w:rsidR="00817A60" w:rsidRPr="004460E3" w:rsidRDefault="004713E2"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四、</w:t>
      </w:r>
      <w:r w:rsidRPr="004460E3">
        <w:rPr>
          <w:rFonts w:ascii="Times New Roman" w:cs="Times New Roman"/>
        </w:rPr>
        <w:tab/>
      </w:r>
      <w:r w:rsidRPr="004460E3">
        <w:rPr>
          <w:rFonts w:ascii="Times New Roman" w:cs="Times New Roman"/>
        </w:rPr>
        <w:t>研發人員有二人</w:t>
      </w:r>
      <w:r w:rsidRPr="004460E3">
        <w:rPr>
          <w:rFonts w:ascii="Times New Roman" w:cs="Times New Roman"/>
        </w:rPr>
        <w:t>(</w:t>
      </w:r>
      <w:r w:rsidRPr="004460E3">
        <w:rPr>
          <w:rFonts w:ascii="Times New Roman" w:cs="Times New Roman"/>
        </w:rPr>
        <w:t>含</w:t>
      </w:r>
      <w:r w:rsidRPr="004460E3">
        <w:rPr>
          <w:rFonts w:ascii="Times New Roman" w:cs="Times New Roman"/>
        </w:rPr>
        <w:t>)</w:t>
      </w:r>
      <w:r w:rsidRPr="004460E3">
        <w:rPr>
          <w:rFonts w:ascii="Times New Roman" w:cs="Times New Roman"/>
        </w:rPr>
        <w:t>以上者，應指定代表負擔必要成本。</w:t>
      </w:r>
    </w:p>
    <w:p w:rsidR="004713E2" w:rsidRPr="004460E3" w:rsidRDefault="00817A60"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IV.</w:t>
      </w:r>
      <w:r w:rsidRPr="004460E3">
        <w:rPr>
          <w:rFonts w:ascii="Times New Roman" w:cs="Times New Roman"/>
        </w:rPr>
        <w:tab/>
        <w:t>If the R&amp;D outcomes are produced by a team of two or more individuals, they shall appoint a representative to be responsible for the Costs.</w:t>
      </w:r>
    </w:p>
    <w:p w:rsidR="00817A60" w:rsidRPr="004460E3" w:rsidRDefault="004713E2"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五、</w:t>
      </w:r>
      <w:r w:rsidRPr="004460E3">
        <w:rPr>
          <w:rFonts w:ascii="Times New Roman" w:cs="Times New Roman"/>
        </w:rPr>
        <w:tab/>
      </w:r>
      <w:r w:rsidRPr="004460E3">
        <w:rPr>
          <w:rFonts w:ascii="Times New Roman" w:cs="Times New Roman"/>
        </w:rPr>
        <w:t>本校智財權維護年限以獲證後五年為原則。智財權取得時，除相關國家智財法規定外，應同時繳納五年年費，但有國家科學及技術委員會補助必要成本者，得配合國家科學及技術委員會補助之計畫，變更第三款研發人員負擔必要成本比例，並由本校全額負擔領證費及領證後第一至五年年費。</w:t>
      </w:r>
    </w:p>
    <w:p w:rsidR="004713E2" w:rsidRPr="004460E3" w:rsidRDefault="00817A60"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V.</w:t>
      </w:r>
      <w:r w:rsidRPr="004460E3">
        <w:rPr>
          <w:rFonts w:ascii="Times New Roman" w:cs="Times New Roman"/>
        </w:rPr>
        <w:tab/>
      </w:r>
      <w:r w:rsidR="000A6784" w:rsidRPr="000A6784">
        <w:rPr>
          <w:rFonts w:ascii="Times New Roman" w:cs="Times New Roman"/>
        </w:rPr>
        <w:t>The intellectual property rights of the University are protected for a period of five years after the certificate is obtained.</w:t>
      </w:r>
      <w:r w:rsidRPr="004460E3">
        <w:rPr>
          <w:rFonts w:ascii="Times New Roman" w:cs="Times New Roman"/>
        </w:rPr>
        <w:t xml:space="preserve"> For acquiring intellectual property rights, apart from meeting the relevant regulatory requirements, the annual fees for the first five years shall also be paid for. If the Costs are subsidized by the National Science and Technology Council (NSTC), the terms of the NSTC project may take precedence over the cost-sharing structure described in Subparagraph 3, and the University will cover the issuance fee and the annual fees for the first five years in their entirety.</w:t>
      </w:r>
    </w:p>
    <w:p w:rsidR="00817A60" w:rsidRPr="004460E3" w:rsidRDefault="004713E2"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六、</w:t>
      </w:r>
      <w:r w:rsidRPr="004460E3">
        <w:rPr>
          <w:rFonts w:ascii="Times New Roman" w:cs="Times New Roman"/>
        </w:rPr>
        <w:tab/>
      </w:r>
      <w:r w:rsidRPr="004460E3">
        <w:rPr>
          <w:rFonts w:ascii="Times New Roman" w:cs="Times New Roman"/>
        </w:rPr>
        <w:t>研發人員選擇部分負擔必要成本時，研發人員應提供所有必要文件，經本組審議通過後，始得提出專利申請。</w:t>
      </w:r>
    </w:p>
    <w:p w:rsidR="004713E2" w:rsidRPr="004460E3" w:rsidRDefault="00817A60"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VI.</w:t>
      </w:r>
      <w:r w:rsidRPr="004460E3">
        <w:rPr>
          <w:rFonts w:ascii="Times New Roman" w:cs="Times New Roman"/>
        </w:rPr>
        <w:tab/>
        <w:t>If the R&amp;D personnel opt to be partially responsible for the Costs, they shall provide the necessary documents for review by the Division before submitting a patent application.</w:t>
      </w:r>
    </w:p>
    <w:p w:rsidR="00817A60" w:rsidRPr="004460E3" w:rsidRDefault="004713E2"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七、</w:t>
      </w:r>
      <w:r w:rsidRPr="004460E3">
        <w:rPr>
          <w:rFonts w:ascii="Times New Roman" w:cs="Times New Roman"/>
        </w:rPr>
        <w:tab/>
      </w:r>
      <w:r w:rsidRPr="004460E3">
        <w:rPr>
          <w:rFonts w:ascii="Times New Roman" w:cs="Times New Roman"/>
        </w:rPr>
        <w:t>研發人員未支付其選擇應負擔部分者，自本組通知繳費後三十日內，若研發人員代表仍未付費時，則研發人員代表三年內不得申請註冊智慧財產權，其已申請之智慧財產權，本校並不再繼續進行該案之申請程序或放棄維護。</w:t>
      </w:r>
    </w:p>
    <w:p w:rsidR="004713E2" w:rsidRPr="004460E3" w:rsidRDefault="00817A60"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VII.</w:t>
      </w:r>
      <w:r w:rsidRPr="004460E3">
        <w:rPr>
          <w:rFonts w:ascii="Times New Roman" w:cs="Times New Roman"/>
        </w:rPr>
        <w:tab/>
        <w:t>R&amp;D personnel who fail to pay for the Costs and still refuse to do within 30 days of receiving a payment notice from the Division shall be barred from applying for intellectual property rights registration for a period of three years. Furthermore, the University will suspend any ongoing applications for or maintenance of already registered intellectual property rights associated with said personnel.</w:t>
      </w:r>
    </w:p>
    <w:p w:rsidR="00817A60" w:rsidRPr="004460E3" w:rsidRDefault="004713E2"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八、</w:t>
      </w:r>
      <w:r w:rsidRPr="004460E3">
        <w:rPr>
          <w:rFonts w:ascii="Times New Roman" w:cs="Times New Roman"/>
        </w:rPr>
        <w:tab/>
      </w:r>
      <w:r w:rsidRPr="004460E3">
        <w:rPr>
          <w:rFonts w:ascii="Times New Roman" w:cs="Times New Roman"/>
        </w:rPr>
        <w:t>研發人員代表如係因退休、離職或死亡等原因未能繼續支付應負擔之費用時，本校得自因其所獲得之權益收入部分扣除，不足時得由本校補足。如無權益收入時，且無其他研發人員願意支付時，本校得不再繼續進行該案之申請程序或放棄維護。</w:t>
      </w:r>
    </w:p>
    <w:p w:rsidR="004713E2" w:rsidRPr="004460E3" w:rsidRDefault="00817A60"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VIII.</w:t>
      </w:r>
      <w:r w:rsidRPr="004460E3">
        <w:rPr>
          <w:rFonts w:ascii="Times New Roman" w:cs="Times New Roman"/>
        </w:rPr>
        <w:tab/>
        <w:t>In the event that R&amp;D personnel are unable to continue paying for the costs arising from retirement, resignation, or death, the University may deduct said costs from the revenue attributable to the R&amp;D personnel and help cover any shortfall thereafter. However, if the revenue associated with the intellectual property rights is insufficient to cover the additional cost, and no other R&amp;D personnel are willing to step in, the University may opt to suspend the ongoing application process for or the maintenance of the associated rights.</w:t>
      </w:r>
    </w:p>
    <w:p w:rsidR="00817A60" w:rsidRPr="004460E3" w:rsidRDefault="004713E2" w:rsidP="00817A60">
      <w:pPr>
        <w:pStyle w:val="a3"/>
        <w:kinsoku w:val="0"/>
        <w:overflowPunct w:val="0"/>
        <w:spacing w:line="296" w:lineRule="exact"/>
        <w:ind w:left="1103"/>
        <w:rPr>
          <w:rFonts w:ascii="Times New Roman" w:cs="Times New Roman"/>
        </w:rPr>
      </w:pPr>
      <w:r w:rsidRPr="004460E3">
        <w:rPr>
          <w:rFonts w:ascii="Times New Roman" w:cs="Times New Roman"/>
        </w:rPr>
        <w:t>本校之研發成果智慧財產權應由本組每年評估取得、管理、維護、運用、推廣及讓與事宜，涉及權利拋棄或讓與時，應由專利技轉推動委員會依據相關法令辦理。</w:t>
      </w:r>
    </w:p>
    <w:p w:rsidR="004713E2" w:rsidRPr="004460E3" w:rsidRDefault="00817A60" w:rsidP="00817A60">
      <w:pPr>
        <w:pStyle w:val="a3"/>
        <w:kinsoku w:val="0"/>
        <w:overflowPunct w:val="0"/>
        <w:spacing w:line="296" w:lineRule="exact"/>
        <w:ind w:left="1103"/>
        <w:rPr>
          <w:rFonts w:ascii="Times New Roman" w:cs="Times New Roman"/>
        </w:rPr>
      </w:pPr>
      <w:r w:rsidRPr="004460E3">
        <w:rPr>
          <w:rFonts w:ascii="Times New Roman" w:cs="Times New Roman"/>
        </w:rPr>
        <w:t>The Division shall conduct an annual assessment of the acquisition, management, maintenance, utilization, promotion, and transfer of the intellectual property rights arising from the University’s R&amp;D outcomes. Matters involving the disposal or transfer of rights shall be handled by the Committee in accordance with the applicable regulations.</w:t>
      </w:r>
    </w:p>
    <w:p w:rsidR="00817A60" w:rsidRPr="004460E3" w:rsidRDefault="004713E2" w:rsidP="00817A60">
      <w:pPr>
        <w:pStyle w:val="a3"/>
        <w:kinsoku w:val="0"/>
        <w:overflowPunct w:val="0"/>
        <w:spacing w:before="180" w:line="312" w:lineRule="exact"/>
        <w:ind w:right="106" w:hanging="850"/>
        <w:rPr>
          <w:rFonts w:ascii="Times New Roman" w:cs="Times New Roman"/>
        </w:rPr>
      </w:pPr>
      <w:r w:rsidRPr="004460E3">
        <w:rPr>
          <w:rFonts w:ascii="Times New Roman" w:cs="Times New Roman"/>
        </w:rPr>
        <w:lastRenderedPageBreak/>
        <w:t>第六條</w:t>
      </w:r>
      <w:r w:rsidRPr="004460E3">
        <w:rPr>
          <w:rFonts w:ascii="Times New Roman" w:cs="Times New Roman"/>
        </w:rPr>
        <w:tab/>
      </w:r>
      <w:r w:rsidRPr="004460E3">
        <w:rPr>
          <w:rFonts w:ascii="Times New Roman" w:cs="Times New Roman"/>
        </w:rPr>
        <w:t>本校研發成果智慧財產權得採取適當必要管理、維護、運用、推廣措施，並尋求最大商品化之機會。研發成果智慧財產權運用推廣原則依「政府科學技術研究發展成果歸屬及運用辦法」為之。本校研發成果智慧財產權受侵害或不當利用時，由本中心聘僱智慧財產權相關法律及專業顧問統一處理，本校各單位及研發人員應全力協助。</w:t>
      </w:r>
    </w:p>
    <w:p w:rsidR="004713E2" w:rsidRPr="004460E3" w:rsidRDefault="00817A60" w:rsidP="004460E3">
      <w:pPr>
        <w:pStyle w:val="a3"/>
        <w:kinsoku w:val="0"/>
        <w:overflowPunct w:val="0"/>
        <w:spacing w:before="180" w:line="312" w:lineRule="exact"/>
        <w:ind w:left="1134" w:right="106" w:hanging="992"/>
        <w:rPr>
          <w:rFonts w:ascii="Times New Roman" w:cs="Times New Roman"/>
        </w:rPr>
      </w:pPr>
      <w:r w:rsidRPr="004460E3">
        <w:rPr>
          <w:rFonts w:ascii="Times New Roman" w:cs="Times New Roman"/>
        </w:rPr>
        <w:t>Article 6</w:t>
      </w:r>
      <w:r w:rsidRPr="004460E3">
        <w:rPr>
          <w:rFonts w:ascii="Times New Roman" w:cs="Times New Roman"/>
        </w:rPr>
        <w:tab/>
        <w:t xml:space="preserve">Intellectual property rights arising from the University’s R&amp;D outcomes shall be properly managed, maintained, utilized, and promoted to maximize their commercial viability. The principles for the utilization and promotion of intellectual property rights shall be subject to the Government Scientific and Technological Research and Development Results Ownership and Utilization Regulation. </w:t>
      </w:r>
      <w:r w:rsidR="000A6784" w:rsidRPr="000A6784">
        <w:rPr>
          <w:rFonts w:ascii="Times New Roman" w:cs="Times New Roman"/>
        </w:rPr>
        <w:t>In the event of infringement or unlawful use of the University’s intellectual property rights, the Center shall hire a professional consultant who specializes in intellectual property law to handle the matter and shall require the assistance of all units and R&amp;D personnel of the University.</w:t>
      </w:r>
    </w:p>
    <w:p w:rsidR="00817A60" w:rsidRPr="004460E3" w:rsidRDefault="004713E2" w:rsidP="00817A60">
      <w:pPr>
        <w:pStyle w:val="a3"/>
        <w:kinsoku w:val="0"/>
        <w:overflowPunct w:val="0"/>
        <w:spacing w:before="180" w:line="312" w:lineRule="exact"/>
        <w:ind w:right="106" w:hanging="850"/>
        <w:rPr>
          <w:rFonts w:ascii="Times New Roman" w:cs="Times New Roman"/>
        </w:rPr>
      </w:pPr>
      <w:r w:rsidRPr="004460E3">
        <w:rPr>
          <w:rFonts w:ascii="Times New Roman" w:cs="Times New Roman"/>
        </w:rPr>
        <w:t>第七條</w:t>
      </w:r>
      <w:r w:rsidRPr="004460E3">
        <w:rPr>
          <w:rFonts w:ascii="Times New Roman" w:cs="Times New Roman"/>
        </w:rPr>
        <w:tab/>
      </w:r>
      <w:r w:rsidRPr="004460E3">
        <w:rPr>
          <w:rFonts w:ascii="Times New Roman" w:cs="Times New Roman"/>
        </w:rPr>
        <w:t>本校研發成果智慧財產權管理、維護、運用、推廣所取得之權益收入，扣除依「政府科學技術研究發展成果歸屬及運用辦法」必要繳交資助機關之費用後，除法令規定或契約另有約定外，依下列比例分配︰</w:t>
      </w:r>
    </w:p>
    <w:p w:rsidR="004713E2" w:rsidRPr="004460E3" w:rsidRDefault="00817A60" w:rsidP="004460E3">
      <w:pPr>
        <w:pStyle w:val="a3"/>
        <w:kinsoku w:val="0"/>
        <w:overflowPunct w:val="0"/>
        <w:spacing w:before="180" w:line="312" w:lineRule="exact"/>
        <w:ind w:left="1134" w:right="106" w:hanging="992"/>
        <w:rPr>
          <w:rFonts w:ascii="Times New Roman" w:cs="Times New Roman"/>
        </w:rPr>
      </w:pPr>
      <w:r w:rsidRPr="004460E3">
        <w:rPr>
          <w:rFonts w:ascii="Times New Roman" w:cs="Times New Roman"/>
        </w:rPr>
        <w:t>Article 7</w:t>
      </w:r>
      <w:r w:rsidRPr="004460E3">
        <w:rPr>
          <w:rFonts w:ascii="Times New Roman" w:cs="Times New Roman"/>
        </w:rPr>
        <w:tab/>
        <w:t>Unless otherwise provided by law or stipulated in a contract, after the necessary deductions are made to the sponsoring agency in accordance with the Government Scientific and Technological Research and Development Results Ownership and Utilization Regulation, the revenue generated from the management, maintenance, utilization, and promotion of the University’s R&amp;D intellectual property rights shall be assigned in accordance with the following ratios:</w:t>
      </w:r>
    </w:p>
    <w:p w:rsidR="00817A60" w:rsidRPr="004460E3" w:rsidRDefault="004713E2"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一、</w:t>
      </w:r>
      <w:r w:rsidRPr="004460E3">
        <w:rPr>
          <w:rFonts w:ascii="Times New Roman" w:cs="Times New Roman"/>
        </w:rPr>
        <w:tab/>
      </w:r>
      <w:r w:rsidRPr="004460E3">
        <w:rPr>
          <w:rFonts w:ascii="Times New Roman" w:cs="Times New Roman"/>
        </w:rPr>
        <w:t>依第五條第一項第一款由研發人員或第三人負擔必要成本者或本校無負擔必要成本者，其分配比例為：研發人員</w:t>
      </w:r>
      <w:r w:rsidRPr="004460E3">
        <w:rPr>
          <w:rFonts w:ascii="Times New Roman" w:cs="Times New Roman"/>
        </w:rPr>
        <w:t>80</w:t>
      </w:r>
      <w:r w:rsidRPr="004460E3">
        <w:rPr>
          <w:rFonts w:ascii="Times New Roman" w:cs="Times New Roman"/>
        </w:rPr>
        <w:t>％，本校</w:t>
      </w:r>
      <w:r w:rsidRPr="004460E3">
        <w:rPr>
          <w:rFonts w:ascii="Times New Roman" w:cs="Times New Roman"/>
        </w:rPr>
        <w:t>20</w:t>
      </w:r>
      <w:r w:rsidRPr="004460E3">
        <w:rPr>
          <w:rFonts w:ascii="Times New Roman" w:cs="Times New Roman"/>
        </w:rPr>
        <w:t>％。</w:t>
      </w:r>
    </w:p>
    <w:p w:rsidR="004713E2" w:rsidRPr="004460E3" w:rsidRDefault="00817A60"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I.</w:t>
      </w:r>
      <w:r w:rsidRPr="004460E3">
        <w:rPr>
          <w:rFonts w:ascii="Times New Roman" w:cs="Times New Roman"/>
        </w:rPr>
        <w:tab/>
        <w:t xml:space="preserve">When the Costs are covered fully by R&amp;D personnel or third parties with no contribution from the University, as described under Article 5, Paragraph 1, Subparagraph 1: </w:t>
      </w:r>
      <w:r w:rsidR="000A6784" w:rsidRPr="000A6784">
        <w:rPr>
          <w:rFonts w:ascii="Times New Roman" w:cs="Times New Roman"/>
        </w:rPr>
        <w:t>R&amp;D personnel–80</w:t>
      </w:r>
      <w:r w:rsidR="000A6784">
        <w:rPr>
          <w:rFonts w:ascii="Times New Roman" w:cs="Times New Roman"/>
        </w:rPr>
        <w:t>%</w:t>
      </w:r>
      <w:r w:rsidRPr="004460E3">
        <w:rPr>
          <w:rFonts w:ascii="Times New Roman" w:cs="Times New Roman"/>
        </w:rPr>
        <w:t xml:space="preserve">, </w:t>
      </w:r>
      <w:r w:rsidR="000A6784" w:rsidRPr="000A6784">
        <w:rPr>
          <w:rFonts w:ascii="Times New Roman" w:cs="Times New Roman"/>
        </w:rPr>
        <w:t>the University–20%</w:t>
      </w:r>
      <w:r w:rsidRPr="004460E3">
        <w:rPr>
          <w:rFonts w:ascii="Times New Roman" w:cs="Times New Roman"/>
        </w:rPr>
        <w:t>.</w:t>
      </w:r>
    </w:p>
    <w:p w:rsidR="00817A60" w:rsidRPr="004460E3" w:rsidRDefault="004713E2"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二、</w:t>
      </w:r>
      <w:r w:rsidRPr="004460E3">
        <w:rPr>
          <w:rFonts w:ascii="Times New Roman" w:cs="Times New Roman"/>
        </w:rPr>
        <w:tab/>
      </w:r>
      <w:r w:rsidRPr="004460E3">
        <w:rPr>
          <w:rFonts w:ascii="Times New Roman" w:cs="Times New Roman"/>
        </w:rPr>
        <w:t>依第五條第一項第三款由本校部分負擔必要成本者，其分配比例為：研發人員</w:t>
      </w:r>
      <w:r w:rsidRPr="004460E3">
        <w:rPr>
          <w:rFonts w:ascii="Times New Roman" w:cs="Times New Roman"/>
        </w:rPr>
        <w:t>40</w:t>
      </w:r>
      <w:r w:rsidRPr="004460E3">
        <w:rPr>
          <w:rFonts w:ascii="Times New Roman" w:cs="Times New Roman"/>
        </w:rPr>
        <w:t>％，本校</w:t>
      </w:r>
      <w:r w:rsidRPr="004460E3">
        <w:rPr>
          <w:rFonts w:ascii="Times New Roman" w:cs="Times New Roman"/>
        </w:rPr>
        <w:t>60</w:t>
      </w:r>
      <w:r w:rsidRPr="004460E3">
        <w:rPr>
          <w:rFonts w:ascii="Times New Roman" w:cs="Times New Roman"/>
        </w:rPr>
        <w:t>％。</w:t>
      </w:r>
    </w:p>
    <w:p w:rsidR="004713E2" w:rsidRPr="004460E3" w:rsidRDefault="00817A60"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II.</w:t>
      </w:r>
      <w:r w:rsidRPr="004460E3">
        <w:rPr>
          <w:rFonts w:ascii="Times New Roman" w:cs="Times New Roman"/>
        </w:rPr>
        <w:tab/>
        <w:t xml:space="preserve">When the Costs are covered partially by the University, as described under Article 5, Paragraph 1, Subparagraph 3: </w:t>
      </w:r>
      <w:r w:rsidR="000A6784" w:rsidRPr="000A6784">
        <w:rPr>
          <w:rFonts w:ascii="Times New Roman" w:cs="Times New Roman"/>
        </w:rPr>
        <w:t>R&amp;D personnel–40%</w:t>
      </w:r>
      <w:r w:rsidRPr="004460E3">
        <w:rPr>
          <w:rFonts w:ascii="Times New Roman" w:cs="Times New Roman"/>
        </w:rPr>
        <w:t xml:space="preserve">, </w:t>
      </w:r>
      <w:r w:rsidR="000A6784" w:rsidRPr="000A6784">
        <w:rPr>
          <w:rFonts w:ascii="Times New Roman" w:cs="Times New Roman"/>
        </w:rPr>
        <w:t>the University–60%</w:t>
      </w:r>
      <w:r w:rsidRPr="004460E3">
        <w:rPr>
          <w:rFonts w:ascii="Times New Roman" w:cs="Times New Roman"/>
        </w:rPr>
        <w:t>.</w:t>
      </w:r>
    </w:p>
    <w:p w:rsidR="00817A60" w:rsidRPr="004460E3" w:rsidRDefault="004713E2"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三、</w:t>
      </w:r>
      <w:r w:rsidRPr="004460E3">
        <w:rPr>
          <w:rFonts w:ascii="Times New Roman" w:cs="Times New Roman"/>
        </w:rPr>
        <w:tab/>
      </w:r>
      <w:r w:rsidRPr="004460E3">
        <w:rPr>
          <w:rFonts w:ascii="Times New Roman" w:cs="Times New Roman"/>
        </w:rPr>
        <w:t>同一研發成果對不同對象進行非專屬授權，首次授權收入依本條第一、二款分配，後續授權收入本校分配比例每次遞減</w:t>
      </w:r>
      <w:r w:rsidRPr="004460E3">
        <w:rPr>
          <w:rFonts w:ascii="Times New Roman" w:cs="Times New Roman"/>
        </w:rPr>
        <w:t>10%</w:t>
      </w:r>
      <w:r w:rsidRPr="004460E3">
        <w:rPr>
          <w:rFonts w:ascii="Times New Roman" w:cs="Times New Roman"/>
        </w:rPr>
        <w:t>，惟不得低於</w:t>
      </w:r>
      <w:r w:rsidRPr="004460E3">
        <w:rPr>
          <w:rFonts w:ascii="Times New Roman" w:cs="Times New Roman"/>
        </w:rPr>
        <w:t>20%</w:t>
      </w:r>
      <w:r w:rsidRPr="004460E3">
        <w:rPr>
          <w:rFonts w:ascii="Times New Roman" w:cs="Times New Roman"/>
        </w:rPr>
        <w:t>；後續授權收入發明人分配比例每次遞增</w:t>
      </w:r>
      <w:r w:rsidRPr="004460E3">
        <w:rPr>
          <w:rFonts w:ascii="Times New Roman" w:cs="Times New Roman"/>
        </w:rPr>
        <w:t>10%</w:t>
      </w:r>
      <w:r w:rsidRPr="004460E3">
        <w:rPr>
          <w:rFonts w:ascii="Times New Roman" w:cs="Times New Roman"/>
        </w:rPr>
        <w:t>，惟不得高於</w:t>
      </w:r>
      <w:r w:rsidRPr="004460E3">
        <w:rPr>
          <w:rFonts w:ascii="Times New Roman" w:cs="Times New Roman"/>
        </w:rPr>
        <w:t>80%</w:t>
      </w:r>
      <w:r w:rsidRPr="004460E3">
        <w:rPr>
          <w:rFonts w:ascii="Times New Roman" w:cs="Times New Roman"/>
        </w:rPr>
        <w:t>。</w:t>
      </w:r>
    </w:p>
    <w:p w:rsidR="004713E2" w:rsidRPr="004460E3" w:rsidRDefault="00817A60"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III.</w:t>
      </w:r>
      <w:r w:rsidRPr="004460E3">
        <w:rPr>
          <w:rFonts w:ascii="Times New Roman" w:cs="Times New Roman"/>
        </w:rPr>
        <w:tab/>
      </w:r>
      <w:r w:rsidR="000A6784" w:rsidRPr="000A6784">
        <w:rPr>
          <w:rFonts w:ascii="Times New Roman" w:cs="Times New Roman"/>
        </w:rPr>
        <w:t>When R&amp;D outcomes are licensed to multiple licensees through nonexclusive agreements, the revenue-sharing structure for the first licensing agreement shall be the same as that described under Subparagraph 1 or 2 herein. For each additional licensing agreement, the percentage of revenue assigned to the University shall be reduced by 10 percentage points until it reaches 20%,</w:t>
      </w:r>
      <w:r w:rsidRPr="004460E3">
        <w:rPr>
          <w:rFonts w:ascii="Times New Roman" w:cs="Times New Roman"/>
        </w:rPr>
        <w:t xml:space="preserve"> whereas the percentage of revenue assigned to the inventor(s) shall be increased by 10 percentage points until it reaches 80</w:t>
      </w:r>
      <w:r w:rsidR="004460E3">
        <w:rPr>
          <w:rFonts w:ascii="Times New Roman" w:cs="Times New Roman"/>
        </w:rPr>
        <w:t>%</w:t>
      </w:r>
      <w:r w:rsidRPr="004460E3">
        <w:rPr>
          <w:rFonts w:ascii="Times New Roman" w:cs="Times New Roman"/>
        </w:rPr>
        <w:t>.</w:t>
      </w:r>
    </w:p>
    <w:p w:rsidR="00817A60" w:rsidRPr="004460E3" w:rsidRDefault="004713E2"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四、</w:t>
      </w:r>
      <w:r w:rsidRPr="004460E3">
        <w:rPr>
          <w:rFonts w:ascii="Times New Roman" w:cs="Times New Roman"/>
        </w:rPr>
        <w:tab/>
      </w:r>
      <w:r w:rsidRPr="004460E3">
        <w:rPr>
          <w:rFonts w:ascii="Times New Roman" w:cs="Times New Roman"/>
        </w:rPr>
        <w:t>本校研發成果因被違約及侵權所取得之違約金及賠償金，扣除本中心支付聘僱智慧財產權相關法律及專業顧問之費用後，其分配比例為：本校</w:t>
      </w:r>
      <w:r w:rsidRPr="004460E3">
        <w:rPr>
          <w:rFonts w:ascii="Times New Roman" w:cs="Times New Roman"/>
        </w:rPr>
        <w:t>100</w:t>
      </w:r>
      <w:r w:rsidRPr="004460E3">
        <w:rPr>
          <w:rFonts w:ascii="Times New Roman" w:cs="Times New Roman"/>
        </w:rPr>
        <w:t>％。</w:t>
      </w:r>
    </w:p>
    <w:p w:rsidR="004713E2" w:rsidRPr="004460E3" w:rsidRDefault="00817A60"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IV.</w:t>
      </w:r>
      <w:r w:rsidRPr="004460E3">
        <w:rPr>
          <w:rFonts w:ascii="Times New Roman" w:cs="Times New Roman"/>
        </w:rPr>
        <w:tab/>
        <w:t>After deducting the fees paid to the professional intellectual property law consultant hired by the Center, any liquidated damages or compensation received due to a breach of contract or infringement of the University’s R&amp;D rights shall be wholly assigned to the University (100</w:t>
      </w:r>
      <w:r w:rsidR="004460E3">
        <w:rPr>
          <w:rFonts w:ascii="Times New Roman" w:cs="Times New Roman"/>
        </w:rPr>
        <w:t>%</w:t>
      </w:r>
      <w:r w:rsidRPr="004460E3">
        <w:rPr>
          <w:rFonts w:ascii="Times New Roman" w:cs="Times New Roman"/>
        </w:rPr>
        <w:t>).</w:t>
      </w:r>
    </w:p>
    <w:p w:rsidR="00817A60" w:rsidRPr="004460E3" w:rsidRDefault="004713E2"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t>五、</w:t>
      </w:r>
      <w:r w:rsidRPr="004460E3">
        <w:rPr>
          <w:rFonts w:ascii="Times New Roman" w:cs="Times New Roman"/>
        </w:rPr>
        <w:tab/>
      </w:r>
      <w:r w:rsidRPr="004460E3">
        <w:rPr>
          <w:rFonts w:ascii="Times New Roman" w:cs="Times New Roman"/>
        </w:rPr>
        <w:t>研發人員因離職、退休或死亡等情事未於本校繼續服務者，除法令另有規定或契約另有約定外，研發人員依本辦法所應得之權益收入，仍依原訂之分配比例分配，研發人員本身無法受領時，由其法定繼承人或遺囑指定受益人推派代表人受領。</w:t>
      </w:r>
    </w:p>
    <w:p w:rsidR="004713E2" w:rsidRPr="004460E3" w:rsidRDefault="00817A60" w:rsidP="00817A60">
      <w:pPr>
        <w:pStyle w:val="a3"/>
        <w:kinsoku w:val="0"/>
        <w:overflowPunct w:val="0"/>
        <w:spacing w:before="15" w:line="312" w:lineRule="exact"/>
        <w:ind w:left="1528" w:hanging="567"/>
        <w:rPr>
          <w:rFonts w:ascii="Times New Roman" w:cs="Times New Roman"/>
        </w:rPr>
      </w:pPr>
      <w:r w:rsidRPr="004460E3">
        <w:rPr>
          <w:rFonts w:ascii="Times New Roman" w:cs="Times New Roman"/>
        </w:rPr>
        <w:lastRenderedPageBreak/>
        <w:t>V.</w:t>
      </w:r>
      <w:r w:rsidRPr="004460E3">
        <w:rPr>
          <w:rFonts w:ascii="Times New Roman" w:cs="Times New Roman"/>
        </w:rPr>
        <w:tab/>
        <w:t>Unless otherwise provided by law or stipulated in a contract, the revenue-sharing structure described herein shall remain in force even in the event of the R&amp;D personnel’s resignation, retirement, or death. If an individual is unable to receive payments him/herself, his/her legal heirs and/or designated beneficiaries may appoint a representative to receive the payments.</w:t>
      </w:r>
    </w:p>
    <w:p w:rsidR="00817A60" w:rsidRPr="004460E3" w:rsidRDefault="004713E2" w:rsidP="00817A60">
      <w:pPr>
        <w:pStyle w:val="a3"/>
        <w:kinsoku w:val="0"/>
        <w:overflowPunct w:val="0"/>
        <w:spacing w:before="180" w:line="312" w:lineRule="exact"/>
        <w:ind w:right="106" w:hanging="850"/>
        <w:rPr>
          <w:rFonts w:ascii="Times New Roman" w:cs="Times New Roman"/>
        </w:rPr>
      </w:pPr>
      <w:r w:rsidRPr="004460E3">
        <w:rPr>
          <w:rFonts w:ascii="Times New Roman" w:cs="Times New Roman"/>
        </w:rPr>
        <w:t>第八條</w:t>
      </w:r>
      <w:r w:rsidRPr="004460E3">
        <w:rPr>
          <w:rFonts w:ascii="Times New Roman" w:cs="Times New Roman"/>
        </w:rPr>
        <w:tab/>
      </w:r>
      <w:r w:rsidRPr="004460E3">
        <w:rPr>
          <w:rFonts w:ascii="Times New Roman" w:cs="Times New Roman"/>
        </w:rPr>
        <w:t>前條所取得之本校權益收入分配款，提撥其中</w:t>
      </w:r>
      <w:r w:rsidRPr="004460E3">
        <w:rPr>
          <w:rFonts w:ascii="Times New Roman" w:cs="Times New Roman"/>
        </w:rPr>
        <w:t>25%</w:t>
      </w:r>
      <w:r w:rsidRPr="004460E3">
        <w:rPr>
          <w:rFonts w:ascii="Times New Roman" w:cs="Times New Roman"/>
        </w:rPr>
        <w:t>入校務基金，提撥</w:t>
      </w:r>
      <w:r w:rsidRPr="004460E3">
        <w:rPr>
          <w:rFonts w:ascii="Times New Roman" w:cs="Times New Roman"/>
        </w:rPr>
        <w:t>5%</w:t>
      </w:r>
      <w:r w:rsidRPr="004460E3">
        <w:rPr>
          <w:rFonts w:ascii="Times New Roman" w:cs="Times New Roman"/>
        </w:rPr>
        <w:t>入主研發人員所屬之院、</w:t>
      </w:r>
      <w:r w:rsidRPr="004460E3">
        <w:rPr>
          <w:rFonts w:ascii="Times New Roman" w:cs="Times New Roman"/>
        </w:rPr>
        <w:t>20%</w:t>
      </w:r>
      <w:r w:rsidRPr="004460E3">
        <w:rPr>
          <w:rFonts w:ascii="Times New Roman" w:cs="Times New Roman"/>
        </w:rPr>
        <w:t>入主研發人員所屬之系</w:t>
      </w:r>
      <w:r w:rsidRPr="004460E3">
        <w:rPr>
          <w:rFonts w:ascii="Times New Roman" w:cs="Times New Roman"/>
        </w:rPr>
        <w:t>(</w:t>
      </w:r>
      <w:r w:rsidRPr="004460E3">
        <w:rPr>
          <w:rFonts w:ascii="Times New Roman" w:cs="Times New Roman"/>
        </w:rPr>
        <w:t>所</w:t>
      </w:r>
      <w:r w:rsidRPr="004460E3">
        <w:rPr>
          <w:rFonts w:ascii="Times New Roman" w:cs="Times New Roman"/>
        </w:rPr>
        <w:t>)</w:t>
      </w:r>
      <w:r w:rsidRPr="004460E3">
        <w:rPr>
          <w:rFonts w:ascii="Times New Roman" w:cs="Times New Roman"/>
        </w:rPr>
        <w:t>，其餘作為本中心發展之用。前項研發人員所屬之院系</w:t>
      </w:r>
      <w:r w:rsidRPr="004460E3">
        <w:rPr>
          <w:rFonts w:ascii="Times New Roman" w:cs="Times New Roman"/>
        </w:rPr>
        <w:t>(</w:t>
      </w:r>
      <w:r w:rsidRPr="004460E3">
        <w:rPr>
          <w:rFonts w:ascii="Times New Roman" w:cs="Times New Roman"/>
        </w:rPr>
        <w:t>所</w:t>
      </w:r>
      <w:r w:rsidRPr="004460E3">
        <w:rPr>
          <w:rFonts w:ascii="Times New Roman" w:cs="Times New Roman"/>
        </w:rPr>
        <w:t>)</w:t>
      </w:r>
      <w:r w:rsidRPr="004460E3">
        <w:rPr>
          <w:rFonts w:ascii="Times New Roman" w:cs="Times New Roman"/>
        </w:rPr>
        <w:t>如不負擔或無須負擔必要成本時，其相對權益分配款收入應納交校務基金。</w:t>
      </w:r>
    </w:p>
    <w:p w:rsidR="004713E2" w:rsidRPr="004460E3" w:rsidRDefault="00817A60" w:rsidP="004460E3">
      <w:pPr>
        <w:pStyle w:val="a3"/>
        <w:kinsoku w:val="0"/>
        <w:overflowPunct w:val="0"/>
        <w:spacing w:before="180" w:line="312" w:lineRule="exact"/>
        <w:ind w:left="1134" w:right="106" w:hanging="992"/>
        <w:rPr>
          <w:rFonts w:ascii="Times New Roman" w:cs="Times New Roman"/>
        </w:rPr>
      </w:pPr>
      <w:r w:rsidRPr="004460E3">
        <w:rPr>
          <w:rFonts w:ascii="Times New Roman" w:cs="Times New Roman"/>
        </w:rPr>
        <w:t>Article 8</w:t>
      </w:r>
      <w:r w:rsidRPr="004460E3">
        <w:rPr>
          <w:rFonts w:ascii="Times New Roman" w:cs="Times New Roman"/>
        </w:rPr>
        <w:tab/>
        <w:t>Twenty-five percent (25</w:t>
      </w:r>
      <w:r w:rsidR="004460E3">
        <w:rPr>
          <w:rFonts w:ascii="Times New Roman" w:cs="Times New Roman"/>
        </w:rPr>
        <w:t>%</w:t>
      </w:r>
      <w:r w:rsidRPr="004460E3">
        <w:rPr>
          <w:rFonts w:ascii="Times New Roman" w:cs="Times New Roman"/>
        </w:rPr>
        <w:t>) of the revenue assigned to the University in accordance with the preceding article shall be allocated to the University Endowment Fund, with 5</w:t>
      </w:r>
      <w:r w:rsidR="004460E3">
        <w:rPr>
          <w:rFonts w:ascii="Times New Roman" w:cs="Times New Roman"/>
        </w:rPr>
        <w:t>%</w:t>
      </w:r>
      <w:r w:rsidRPr="004460E3">
        <w:rPr>
          <w:rFonts w:ascii="Times New Roman" w:cs="Times New Roman"/>
        </w:rPr>
        <w:t xml:space="preserve"> allocated to the college with which the principal investigator is associated and 20</w:t>
      </w:r>
      <w:r w:rsidR="004460E3">
        <w:rPr>
          <w:rFonts w:ascii="Times New Roman" w:cs="Times New Roman"/>
        </w:rPr>
        <w:t>%</w:t>
      </w:r>
      <w:r w:rsidRPr="004460E3">
        <w:rPr>
          <w:rFonts w:ascii="Times New Roman" w:cs="Times New Roman"/>
        </w:rPr>
        <w:t xml:space="preserve"> to the department (graduate institute). The remaining amount shall be allocated to the Center for development purposes. If the relevant college and department (graduate institute) choose not to or are otherwise not required to share the Costs, the corresponding percentages shall be included in the University Endowment Fund.</w:t>
      </w:r>
    </w:p>
    <w:p w:rsidR="00817A60" w:rsidRPr="004460E3" w:rsidRDefault="004713E2" w:rsidP="00817A60">
      <w:pPr>
        <w:pStyle w:val="a3"/>
        <w:kinsoku w:val="0"/>
        <w:overflowPunct w:val="0"/>
        <w:spacing w:before="180" w:line="312" w:lineRule="exact"/>
        <w:ind w:right="106" w:hanging="850"/>
        <w:rPr>
          <w:rFonts w:ascii="Times New Roman" w:cs="Times New Roman"/>
        </w:rPr>
      </w:pPr>
      <w:r w:rsidRPr="004460E3">
        <w:rPr>
          <w:rFonts w:ascii="Times New Roman" w:cs="Times New Roman"/>
        </w:rPr>
        <w:t>第九條</w:t>
      </w:r>
      <w:r w:rsidRPr="004460E3">
        <w:rPr>
          <w:rFonts w:ascii="Times New Roman" w:cs="Times New Roman"/>
        </w:rPr>
        <w:tab/>
      </w:r>
      <w:r w:rsidRPr="004460E3">
        <w:rPr>
          <w:rFonts w:ascii="Times New Roman" w:cs="Times New Roman"/>
        </w:rPr>
        <w:t>本校研發成果之管理、運用相關審議程序及書表格式，由本組研訂「國立中興大學研發成果管理作業要點」，並經專利技轉推動委員會通過後施行。</w:t>
      </w:r>
    </w:p>
    <w:p w:rsidR="004713E2" w:rsidRPr="004460E3" w:rsidRDefault="00817A60" w:rsidP="004460E3">
      <w:pPr>
        <w:pStyle w:val="a3"/>
        <w:kinsoku w:val="0"/>
        <w:overflowPunct w:val="0"/>
        <w:spacing w:before="180" w:line="312" w:lineRule="exact"/>
        <w:ind w:left="1134" w:right="106" w:hanging="992"/>
        <w:rPr>
          <w:rFonts w:ascii="Times New Roman" w:cs="Times New Roman"/>
        </w:rPr>
      </w:pPr>
      <w:r w:rsidRPr="004460E3">
        <w:rPr>
          <w:rFonts w:ascii="Times New Roman" w:cs="Times New Roman"/>
        </w:rPr>
        <w:t>Article 9</w:t>
      </w:r>
      <w:r w:rsidRPr="004460E3">
        <w:rPr>
          <w:rFonts w:ascii="Times New Roman" w:cs="Times New Roman"/>
        </w:rPr>
        <w:tab/>
        <w:t>Procedures and forms pertaining to the management and utilization of the University’s R&amp;D outcomes shall be formulated separately by the Division in the NCHU Directives Governing the Management of Research and Development Outcomes, which shall be passed by the Committee before implementation.</w:t>
      </w:r>
    </w:p>
    <w:p w:rsidR="00817A60" w:rsidRPr="004460E3" w:rsidRDefault="004713E2" w:rsidP="00817A60">
      <w:pPr>
        <w:pStyle w:val="a3"/>
        <w:kinsoku w:val="0"/>
        <w:overflowPunct w:val="0"/>
        <w:spacing w:before="180" w:line="312" w:lineRule="exact"/>
        <w:ind w:right="106" w:hanging="850"/>
        <w:rPr>
          <w:rFonts w:ascii="Times New Roman" w:cs="Times New Roman"/>
        </w:rPr>
      </w:pPr>
      <w:r w:rsidRPr="004460E3">
        <w:rPr>
          <w:rFonts w:ascii="Times New Roman" w:cs="Times New Roman"/>
        </w:rPr>
        <w:t>第十條</w:t>
      </w:r>
      <w:r w:rsidRPr="004460E3">
        <w:rPr>
          <w:rFonts w:ascii="Times New Roman" w:cs="Times New Roman"/>
        </w:rPr>
        <w:tab/>
      </w:r>
      <w:r w:rsidRPr="004460E3">
        <w:rPr>
          <w:rFonts w:ascii="Times New Roman" w:cs="Times New Roman"/>
        </w:rPr>
        <w:t>本辦法經專利技轉推動委員會審議，送校務會議通過後施行，修正時亦同。</w:t>
      </w:r>
    </w:p>
    <w:p w:rsidR="004713E2" w:rsidRPr="004460E3" w:rsidRDefault="00817A60" w:rsidP="004460E3">
      <w:pPr>
        <w:pStyle w:val="a3"/>
        <w:kinsoku w:val="0"/>
        <w:overflowPunct w:val="0"/>
        <w:spacing w:before="180" w:line="312" w:lineRule="exact"/>
        <w:ind w:left="1134" w:right="106" w:hanging="992"/>
        <w:rPr>
          <w:rFonts w:ascii="Times New Roman" w:cs="Times New Roman"/>
        </w:rPr>
      </w:pPr>
      <w:r w:rsidRPr="004460E3">
        <w:rPr>
          <w:rFonts w:ascii="Times New Roman" w:cs="Times New Roman"/>
        </w:rPr>
        <w:t>Article 10</w:t>
      </w:r>
      <w:r w:rsidRPr="004460E3">
        <w:rPr>
          <w:rFonts w:ascii="Times New Roman" w:cs="Times New Roman"/>
        </w:rPr>
        <w:tab/>
      </w:r>
      <w:r w:rsidR="000A6784" w:rsidRPr="000A6784">
        <w:rPr>
          <w:rFonts w:ascii="Times New Roman" w:cs="Times New Roman"/>
        </w:rPr>
        <w:t>These Regulations and any amendments made hereto shall be implemented upon review by the Committee and approval by the University Council Meeting.</w:t>
      </w:r>
    </w:p>
    <w:sectPr w:rsidR="004713E2" w:rsidRPr="004460E3">
      <w:pgSz w:w="11910" w:h="16840"/>
      <w:pgMar w:top="780" w:right="680" w:bottom="280" w:left="740" w:header="720" w:footer="720" w:gutter="0"/>
      <w:cols w:space="720" w:equalWidth="0">
        <w:col w:w="1049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3E2" w:rsidRDefault="004713E2" w:rsidP="00817A60">
      <w:r>
        <w:separator/>
      </w:r>
    </w:p>
  </w:endnote>
  <w:endnote w:type="continuationSeparator" w:id="0">
    <w:p w:rsidR="004713E2" w:rsidRDefault="004713E2" w:rsidP="0081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3E2" w:rsidRDefault="004713E2" w:rsidP="00817A60">
      <w:r>
        <w:separator/>
      </w:r>
    </w:p>
  </w:footnote>
  <w:footnote w:type="continuationSeparator" w:id="0">
    <w:p w:rsidR="004713E2" w:rsidRDefault="004713E2" w:rsidP="00817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17A60"/>
    <w:rsid w:val="000A6784"/>
    <w:rsid w:val="004460E3"/>
    <w:rsid w:val="004713E2"/>
    <w:rsid w:val="00817A60"/>
    <w:rsid w:val="00C1514F"/>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5EF712"/>
  <w14:defaultImageDpi w14:val="0"/>
  <w15:docId w15:val="{205C5EA3-5325-4B42-B474-C364393D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zh-TW" w:bidi="hi-IN"/>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adjustRightInd w:val="0"/>
    </w:pPr>
    <w:rPr>
      <w:rFonts w:ascii="Times New Roman" w:hAnsi="Times New Roman" w:cs="Mang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961"/>
    </w:pPr>
    <w:rPr>
      <w:rFonts w:ascii="標楷體" w:eastAsia="標楷體" w:cs="標楷體"/>
    </w:rPr>
  </w:style>
  <w:style w:type="character" w:customStyle="1" w:styleId="a4">
    <w:name w:val="本文 字元"/>
    <w:basedOn w:val="a0"/>
    <w:link w:val="a3"/>
    <w:uiPriority w:val="99"/>
    <w:semiHidden/>
    <w:locked/>
    <w:rPr>
      <w:rFonts w:ascii="Times New Roman" w:hAnsi="Times New Roman" w:cs="Mangal"/>
      <w:kern w:val="0"/>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817A60"/>
    <w:pPr>
      <w:tabs>
        <w:tab w:val="center" w:pos="4153"/>
        <w:tab w:val="right" w:pos="8306"/>
      </w:tabs>
      <w:snapToGrid w:val="0"/>
    </w:pPr>
    <w:rPr>
      <w:sz w:val="20"/>
      <w:szCs w:val="18"/>
    </w:rPr>
  </w:style>
  <w:style w:type="character" w:customStyle="1" w:styleId="a7">
    <w:name w:val="頁首 字元"/>
    <w:basedOn w:val="a0"/>
    <w:link w:val="a6"/>
    <w:uiPriority w:val="99"/>
    <w:locked/>
    <w:rsid w:val="00817A60"/>
    <w:rPr>
      <w:rFonts w:ascii="Times New Roman" w:hAnsi="Times New Roman" w:cs="Mangal"/>
      <w:kern w:val="0"/>
      <w:sz w:val="18"/>
      <w:szCs w:val="18"/>
    </w:rPr>
  </w:style>
  <w:style w:type="paragraph" w:styleId="a8">
    <w:name w:val="footer"/>
    <w:basedOn w:val="a"/>
    <w:link w:val="a9"/>
    <w:uiPriority w:val="99"/>
    <w:unhideWhenUsed/>
    <w:rsid w:val="00817A60"/>
    <w:pPr>
      <w:tabs>
        <w:tab w:val="center" w:pos="4153"/>
        <w:tab w:val="right" w:pos="8306"/>
      </w:tabs>
      <w:snapToGrid w:val="0"/>
    </w:pPr>
    <w:rPr>
      <w:sz w:val="20"/>
      <w:szCs w:val="18"/>
    </w:rPr>
  </w:style>
  <w:style w:type="character" w:customStyle="1" w:styleId="a9">
    <w:name w:val="頁尾 字元"/>
    <w:basedOn w:val="a0"/>
    <w:link w:val="a8"/>
    <w:uiPriority w:val="99"/>
    <w:locked/>
    <w:rsid w:val="00817A60"/>
    <w:rPr>
      <w:rFonts w:ascii="Times New Roman" w:hAnsi="Times New Roman" w:cs="Mang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2082</Words>
  <Characters>11869</Characters>
  <Application>Microsoft Office Word</Application>
  <DocSecurity>0</DocSecurity>
  <Lines>98</Lines>
  <Paragraphs>27</Paragraphs>
  <ScaleCrop>false</ScaleCrop>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(Edit_PR Leader) Ann Lai</cp:lastModifiedBy>
  <cp:revision>4</cp:revision>
  <dcterms:created xsi:type="dcterms:W3CDTF">2025-10-28T02:53:00Z</dcterms:created>
  <dcterms:modified xsi:type="dcterms:W3CDTF">2025-11-26T02:50:00Z</dcterms:modified>
</cp:coreProperties>
</file>