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46FB8B" w14:textId="77777777" w:rsidR="00002514" w:rsidRPr="00402069" w:rsidRDefault="00002514" w:rsidP="00002514">
      <w:pPr>
        <w:jc w:val="center"/>
        <w:rPr>
          <w:rFonts w:ascii="Times New Roman" w:eastAsia="標楷體" w:hAnsi="Times New Roman" w:cs="Times New Roman"/>
          <w:b/>
          <w:bCs/>
          <w:sz w:val="32"/>
          <w:szCs w:val="32"/>
        </w:rPr>
      </w:pPr>
      <w:r w:rsidRPr="00402069">
        <w:rPr>
          <w:rFonts w:ascii="Times New Roman" w:eastAsia="標楷體" w:hAnsi="Times New Roman" w:cs="Times New Roman"/>
          <w:b/>
          <w:bCs/>
          <w:sz w:val="32"/>
          <w:szCs w:val="32"/>
        </w:rPr>
        <w:t>國立中興大學產學研鏈結中心育成推廣業務管理要點</w:t>
      </w:r>
    </w:p>
    <w:p w14:paraId="68B1A1E7" w14:textId="2C7951D5" w:rsidR="00002514" w:rsidRPr="00402069" w:rsidRDefault="00002514" w:rsidP="00002514">
      <w:pPr>
        <w:jc w:val="center"/>
        <w:rPr>
          <w:rFonts w:ascii="Times New Roman" w:eastAsia="標楷體" w:hAnsi="Times New Roman" w:cs="Times New Roman"/>
          <w:b/>
          <w:bCs/>
          <w:sz w:val="32"/>
          <w:szCs w:val="32"/>
        </w:rPr>
      </w:pPr>
      <w:r w:rsidRPr="00402069">
        <w:rPr>
          <w:rFonts w:ascii="Times New Roman" w:eastAsia="標楷體" w:hAnsi="Times New Roman" w:cs="Times New Roman"/>
          <w:b/>
          <w:bCs/>
          <w:sz w:val="32"/>
          <w:szCs w:val="32"/>
        </w:rPr>
        <w:t>National Chung Hsing University Directives Governing the Business Incubation Management of Academia-Industry Collaboration Center</w:t>
      </w:r>
    </w:p>
    <w:p w14:paraId="019D0FE3" w14:textId="77777777" w:rsidR="00002514" w:rsidRPr="00402069" w:rsidRDefault="00002514" w:rsidP="00002514">
      <w:pPr>
        <w:rPr>
          <w:rFonts w:ascii="Times New Roman" w:eastAsia="標楷體" w:hAnsi="Times New Roman" w:cs="Times New Roman"/>
          <w:sz w:val="24"/>
          <w:szCs w:val="24"/>
        </w:rPr>
      </w:pPr>
    </w:p>
    <w:p w14:paraId="7D010D14" w14:textId="77777777" w:rsidR="00002514" w:rsidRPr="00402069" w:rsidRDefault="00002514" w:rsidP="00002514">
      <w:pPr>
        <w:jc w:val="right"/>
        <w:rPr>
          <w:rFonts w:ascii="Times New Roman" w:eastAsia="標楷體" w:hAnsi="Times New Roman" w:cs="Times New Roman"/>
          <w:sz w:val="20"/>
          <w:szCs w:val="20"/>
        </w:rPr>
      </w:pPr>
      <w:r w:rsidRPr="00402069">
        <w:rPr>
          <w:rFonts w:ascii="Times New Roman" w:eastAsia="標楷體" w:hAnsi="Times New Roman" w:cs="Times New Roman"/>
          <w:sz w:val="20"/>
          <w:szCs w:val="20"/>
        </w:rPr>
        <w:t>民國</w:t>
      </w:r>
      <w:r w:rsidRPr="00402069">
        <w:rPr>
          <w:rFonts w:ascii="Times New Roman" w:eastAsia="標楷體" w:hAnsi="Times New Roman" w:cs="Times New Roman"/>
          <w:sz w:val="20"/>
          <w:szCs w:val="20"/>
        </w:rPr>
        <w:t>102</w:t>
      </w:r>
      <w:r w:rsidRPr="00402069">
        <w:rPr>
          <w:rFonts w:ascii="Times New Roman" w:eastAsia="標楷體" w:hAnsi="Times New Roman" w:cs="Times New Roman"/>
          <w:sz w:val="20"/>
          <w:szCs w:val="20"/>
        </w:rPr>
        <w:t>年</w:t>
      </w:r>
      <w:r w:rsidRPr="00402069">
        <w:rPr>
          <w:rFonts w:ascii="Times New Roman" w:eastAsia="標楷體" w:hAnsi="Times New Roman" w:cs="Times New Roman"/>
          <w:sz w:val="20"/>
          <w:szCs w:val="20"/>
        </w:rPr>
        <w:t>2</w:t>
      </w:r>
      <w:r w:rsidRPr="00402069">
        <w:rPr>
          <w:rFonts w:ascii="Times New Roman" w:eastAsia="標楷體" w:hAnsi="Times New Roman" w:cs="Times New Roman"/>
          <w:sz w:val="20"/>
          <w:szCs w:val="20"/>
        </w:rPr>
        <w:t>月</w:t>
      </w:r>
      <w:r w:rsidRPr="00402069">
        <w:rPr>
          <w:rFonts w:ascii="Times New Roman" w:eastAsia="標楷體" w:hAnsi="Times New Roman" w:cs="Times New Roman"/>
          <w:sz w:val="20"/>
          <w:szCs w:val="20"/>
        </w:rPr>
        <w:t>27</w:t>
      </w:r>
      <w:r w:rsidRPr="00402069">
        <w:rPr>
          <w:rFonts w:ascii="Times New Roman" w:eastAsia="標楷體" w:hAnsi="Times New Roman" w:cs="Times New Roman"/>
          <w:sz w:val="20"/>
          <w:szCs w:val="20"/>
        </w:rPr>
        <w:t>日第</w:t>
      </w:r>
      <w:r w:rsidRPr="00402069">
        <w:rPr>
          <w:rFonts w:ascii="Times New Roman" w:eastAsia="標楷體" w:hAnsi="Times New Roman" w:cs="Times New Roman"/>
          <w:sz w:val="20"/>
          <w:szCs w:val="20"/>
        </w:rPr>
        <w:t>376</w:t>
      </w:r>
      <w:r w:rsidRPr="00402069">
        <w:rPr>
          <w:rFonts w:ascii="Times New Roman" w:eastAsia="標楷體" w:hAnsi="Times New Roman" w:cs="Times New Roman"/>
          <w:sz w:val="20"/>
          <w:szCs w:val="20"/>
        </w:rPr>
        <w:t>次行政會議訂定</w:t>
      </w:r>
    </w:p>
    <w:p w14:paraId="01771956" w14:textId="48041B81" w:rsidR="00002514" w:rsidRPr="00402069" w:rsidRDefault="00A53D4E" w:rsidP="00002514">
      <w:pPr>
        <w:jc w:val="right"/>
        <w:rPr>
          <w:rFonts w:ascii="Times New Roman" w:eastAsia="標楷體" w:hAnsi="Times New Roman" w:cs="Times New Roman"/>
          <w:sz w:val="20"/>
          <w:szCs w:val="20"/>
        </w:rPr>
      </w:pPr>
      <w:r w:rsidRPr="00A53D4E">
        <w:rPr>
          <w:rFonts w:ascii="Times New Roman" w:eastAsia="標楷體" w:hAnsi="Times New Roman" w:cs="Times New Roman"/>
          <w:sz w:val="20"/>
          <w:szCs w:val="20"/>
        </w:rPr>
        <w:t>February 27, 2013 Formulated in the 376th Administrative Meeting</w:t>
      </w:r>
    </w:p>
    <w:p w14:paraId="18703633" w14:textId="77777777" w:rsidR="00002514" w:rsidRPr="00402069" w:rsidRDefault="00002514" w:rsidP="00002514">
      <w:pPr>
        <w:jc w:val="right"/>
        <w:rPr>
          <w:rFonts w:ascii="Times New Roman" w:eastAsia="標楷體" w:hAnsi="Times New Roman" w:cs="Times New Roman"/>
          <w:sz w:val="20"/>
          <w:szCs w:val="20"/>
        </w:rPr>
      </w:pPr>
      <w:r w:rsidRPr="00402069">
        <w:rPr>
          <w:rFonts w:ascii="Times New Roman" w:eastAsia="標楷體" w:hAnsi="Times New Roman" w:cs="Times New Roman"/>
          <w:sz w:val="20"/>
          <w:szCs w:val="20"/>
        </w:rPr>
        <w:t>民國</w:t>
      </w:r>
      <w:r w:rsidRPr="00402069">
        <w:rPr>
          <w:rFonts w:ascii="Times New Roman" w:eastAsia="標楷體" w:hAnsi="Times New Roman" w:cs="Times New Roman"/>
          <w:sz w:val="20"/>
          <w:szCs w:val="20"/>
        </w:rPr>
        <w:t>103</w:t>
      </w:r>
      <w:r w:rsidRPr="00402069">
        <w:rPr>
          <w:rFonts w:ascii="Times New Roman" w:eastAsia="標楷體" w:hAnsi="Times New Roman" w:cs="Times New Roman"/>
          <w:sz w:val="20"/>
          <w:szCs w:val="20"/>
        </w:rPr>
        <w:t>年</w:t>
      </w:r>
      <w:r w:rsidRPr="00402069">
        <w:rPr>
          <w:rFonts w:ascii="Times New Roman" w:eastAsia="標楷體" w:hAnsi="Times New Roman" w:cs="Times New Roman"/>
          <w:sz w:val="20"/>
          <w:szCs w:val="20"/>
        </w:rPr>
        <w:t>11</w:t>
      </w:r>
      <w:r w:rsidRPr="00402069">
        <w:rPr>
          <w:rFonts w:ascii="Times New Roman" w:eastAsia="標楷體" w:hAnsi="Times New Roman" w:cs="Times New Roman"/>
          <w:sz w:val="20"/>
          <w:szCs w:val="20"/>
        </w:rPr>
        <w:t>月</w:t>
      </w:r>
      <w:r w:rsidRPr="00402069">
        <w:rPr>
          <w:rFonts w:ascii="Times New Roman" w:eastAsia="標楷體" w:hAnsi="Times New Roman" w:cs="Times New Roman"/>
          <w:sz w:val="20"/>
          <w:szCs w:val="20"/>
        </w:rPr>
        <w:t>26</w:t>
      </w:r>
      <w:r w:rsidRPr="00402069">
        <w:rPr>
          <w:rFonts w:ascii="Times New Roman" w:eastAsia="標楷體" w:hAnsi="Times New Roman" w:cs="Times New Roman"/>
          <w:sz w:val="20"/>
          <w:szCs w:val="20"/>
        </w:rPr>
        <w:t>日第</w:t>
      </w:r>
      <w:r w:rsidRPr="00402069">
        <w:rPr>
          <w:rFonts w:ascii="Times New Roman" w:eastAsia="標楷體" w:hAnsi="Times New Roman" w:cs="Times New Roman"/>
          <w:sz w:val="20"/>
          <w:szCs w:val="20"/>
        </w:rPr>
        <w:t>388</w:t>
      </w:r>
      <w:r w:rsidRPr="00402069">
        <w:rPr>
          <w:rFonts w:ascii="Times New Roman" w:eastAsia="標楷體" w:hAnsi="Times New Roman" w:cs="Times New Roman"/>
          <w:sz w:val="20"/>
          <w:szCs w:val="20"/>
        </w:rPr>
        <w:t>次擴大行政會議修正通過（名稱及全部條文）</w:t>
      </w:r>
    </w:p>
    <w:p w14:paraId="5113AF9D" w14:textId="1E64A160" w:rsidR="00002514" w:rsidRPr="00402069" w:rsidRDefault="00A53D4E" w:rsidP="00002514">
      <w:pPr>
        <w:jc w:val="right"/>
        <w:rPr>
          <w:rFonts w:ascii="Times New Roman" w:eastAsia="標楷體" w:hAnsi="Times New Roman" w:cs="Times New Roman"/>
          <w:sz w:val="20"/>
          <w:szCs w:val="20"/>
        </w:rPr>
      </w:pPr>
      <w:r w:rsidRPr="00A53D4E">
        <w:rPr>
          <w:rFonts w:ascii="Times New Roman" w:eastAsia="標楷體" w:hAnsi="Times New Roman" w:cs="Times New Roman"/>
          <w:sz w:val="20"/>
          <w:szCs w:val="20"/>
        </w:rPr>
        <w:t>November 26, 2014 (Directive name and all articles) amended at the 388th Expanded Administrative Meeting</w:t>
      </w:r>
    </w:p>
    <w:p w14:paraId="0B5D685F" w14:textId="77777777" w:rsidR="00002514" w:rsidRPr="00402069" w:rsidRDefault="00002514" w:rsidP="00002514">
      <w:pPr>
        <w:jc w:val="right"/>
        <w:rPr>
          <w:rFonts w:ascii="Times New Roman" w:eastAsia="標楷體" w:hAnsi="Times New Roman" w:cs="Times New Roman"/>
          <w:sz w:val="20"/>
          <w:szCs w:val="20"/>
        </w:rPr>
      </w:pPr>
      <w:r w:rsidRPr="00402069">
        <w:rPr>
          <w:rFonts w:ascii="Times New Roman" w:eastAsia="標楷體" w:hAnsi="Times New Roman" w:cs="Times New Roman"/>
          <w:sz w:val="20"/>
          <w:szCs w:val="20"/>
        </w:rPr>
        <w:t>民國</w:t>
      </w:r>
      <w:r w:rsidRPr="00402069">
        <w:rPr>
          <w:rFonts w:ascii="Times New Roman" w:eastAsia="標楷體" w:hAnsi="Times New Roman" w:cs="Times New Roman"/>
          <w:sz w:val="20"/>
          <w:szCs w:val="20"/>
        </w:rPr>
        <w:t>105</w:t>
      </w:r>
      <w:r w:rsidRPr="00402069">
        <w:rPr>
          <w:rFonts w:ascii="Times New Roman" w:eastAsia="標楷體" w:hAnsi="Times New Roman" w:cs="Times New Roman"/>
          <w:sz w:val="20"/>
          <w:szCs w:val="20"/>
        </w:rPr>
        <w:t>年</w:t>
      </w:r>
      <w:r w:rsidRPr="00402069">
        <w:rPr>
          <w:rFonts w:ascii="Times New Roman" w:eastAsia="標楷體" w:hAnsi="Times New Roman" w:cs="Times New Roman"/>
          <w:sz w:val="20"/>
          <w:szCs w:val="20"/>
        </w:rPr>
        <w:t>1</w:t>
      </w:r>
      <w:r w:rsidRPr="00402069">
        <w:rPr>
          <w:rFonts w:ascii="Times New Roman" w:eastAsia="標楷體" w:hAnsi="Times New Roman" w:cs="Times New Roman"/>
          <w:sz w:val="20"/>
          <w:szCs w:val="20"/>
        </w:rPr>
        <w:t>月</w:t>
      </w:r>
      <w:r w:rsidRPr="00402069">
        <w:rPr>
          <w:rFonts w:ascii="Times New Roman" w:eastAsia="標楷體" w:hAnsi="Times New Roman" w:cs="Times New Roman"/>
          <w:sz w:val="20"/>
          <w:szCs w:val="20"/>
        </w:rPr>
        <w:t>13</w:t>
      </w:r>
      <w:r w:rsidRPr="00402069">
        <w:rPr>
          <w:rFonts w:ascii="Times New Roman" w:eastAsia="標楷體" w:hAnsi="Times New Roman" w:cs="Times New Roman"/>
          <w:sz w:val="20"/>
          <w:szCs w:val="20"/>
        </w:rPr>
        <w:t>日第</w:t>
      </w:r>
      <w:r w:rsidRPr="00402069">
        <w:rPr>
          <w:rFonts w:ascii="Times New Roman" w:eastAsia="標楷體" w:hAnsi="Times New Roman" w:cs="Times New Roman"/>
          <w:sz w:val="20"/>
          <w:szCs w:val="20"/>
        </w:rPr>
        <w:t>397</w:t>
      </w:r>
      <w:r w:rsidRPr="00402069">
        <w:rPr>
          <w:rFonts w:ascii="Times New Roman" w:eastAsia="標楷體" w:hAnsi="Times New Roman" w:cs="Times New Roman"/>
          <w:sz w:val="20"/>
          <w:szCs w:val="20"/>
        </w:rPr>
        <w:t>次行政會議修正通過（修正第</w:t>
      </w:r>
      <w:r w:rsidRPr="00402069">
        <w:rPr>
          <w:rFonts w:ascii="Times New Roman" w:eastAsia="標楷體" w:hAnsi="Times New Roman" w:cs="Times New Roman"/>
          <w:sz w:val="20"/>
          <w:szCs w:val="20"/>
        </w:rPr>
        <w:t>6~9</w:t>
      </w:r>
      <w:r w:rsidRPr="00402069">
        <w:rPr>
          <w:rFonts w:ascii="Times New Roman" w:eastAsia="標楷體" w:hAnsi="Times New Roman" w:cs="Times New Roman"/>
          <w:sz w:val="20"/>
          <w:szCs w:val="20"/>
        </w:rPr>
        <w:t>點）</w:t>
      </w:r>
    </w:p>
    <w:p w14:paraId="7B450849" w14:textId="717F1C44" w:rsidR="00002514" w:rsidRPr="00402069" w:rsidRDefault="00A53D4E" w:rsidP="00002514">
      <w:pPr>
        <w:jc w:val="right"/>
        <w:rPr>
          <w:rFonts w:ascii="Times New Roman" w:eastAsia="標楷體" w:hAnsi="Times New Roman" w:cs="Times New Roman"/>
          <w:sz w:val="20"/>
          <w:szCs w:val="20"/>
        </w:rPr>
      </w:pPr>
      <w:r w:rsidRPr="00A53D4E">
        <w:rPr>
          <w:rFonts w:ascii="Times New Roman" w:eastAsia="標楷體" w:hAnsi="Times New Roman" w:cs="Times New Roman"/>
          <w:sz w:val="20"/>
          <w:szCs w:val="20"/>
        </w:rPr>
        <w:t>January 13, 2016 (Articles 6 through 9) amended at the 397th Administrative Meeting</w:t>
      </w:r>
    </w:p>
    <w:p w14:paraId="371B4E83" w14:textId="77777777" w:rsidR="00002514" w:rsidRPr="00402069" w:rsidRDefault="00002514" w:rsidP="00002514">
      <w:pPr>
        <w:jc w:val="right"/>
        <w:rPr>
          <w:rFonts w:ascii="Times New Roman" w:eastAsia="標楷體" w:hAnsi="Times New Roman" w:cs="Times New Roman"/>
          <w:sz w:val="20"/>
          <w:szCs w:val="20"/>
        </w:rPr>
      </w:pPr>
      <w:r w:rsidRPr="00402069">
        <w:rPr>
          <w:rFonts w:ascii="Times New Roman" w:eastAsia="標楷體" w:hAnsi="Times New Roman" w:cs="Times New Roman"/>
          <w:sz w:val="20"/>
          <w:szCs w:val="20"/>
        </w:rPr>
        <w:t>中華民國</w:t>
      </w:r>
      <w:r w:rsidRPr="00402069">
        <w:rPr>
          <w:rFonts w:ascii="Times New Roman" w:eastAsia="標楷體" w:hAnsi="Times New Roman" w:cs="Times New Roman"/>
          <w:sz w:val="20"/>
          <w:szCs w:val="20"/>
        </w:rPr>
        <w:t>106</w:t>
      </w:r>
      <w:r w:rsidRPr="00402069">
        <w:rPr>
          <w:rFonts w:ascii="Times New Roman" w:eastAsia="標楷體" w:hAnsi="Times New Roman" w:cs="Times New Roman"/>
          <w:sz w:val="20"/>
          <w:szCs w:val="20"/>
        </w:rPr>
        <w:t>年</w:t>
      </w:r>
      <w:r w:rsidRPr="00402069">
        <w:rPr>
          <w:rFonts w:ascii="Times New Roman" w:eastAsia="標楷體" w:hAnsi="Times New Roman" w:cs="Times New Roman"/>
          <w:sz w:val="20"/>
          <w:szCs w:val="20"/>
        </w:rPr>
        <w:t>3</w:t>
      </w:r>
      <w:r w:rsidRPr="00402069">
        <w:rPr>
          <w:rFonts w:ascii="Times New Roman" w:eastAsia="標楷體" w:hAnsi="Times New Roman" w:cs="Times New Roman"/>
          <w:sz w:val="20"/>
          <w:szCs w:val="20"/>
        </w:rPr>
        <w:t>月</w:t>
      </w:r>
      <w:r w:rsidRPr="00402069">
        <w:rPr>
          <w:rFonts w:ascii="Times New Roman" w:eastAsia="標楷體" w:hAnsi="Times New Roman" w:cs="Times New Roman"/>
          <w:sz w:val="20"/>
          <w:szCs w:val="20"/>
        </w:rPr>
        <w:t>22</w:t>
      </w:r>
      <w:r w:rsidRPr="00402069">
        <w:rPr>
          <w:rFonts w:ascii="Times New Roman" w:eastAsia="標楷體" w:hAnsi="Times New Roman" w:cs="Times New Roman"/>
          <w:sz w:val="20"/>
          <w:szCs w:val="20"/>
        </w:rPr>
        <w:t>日第</w:t>
      </w:r>
      <w:r w:rsidRPr="00402069">
        <w:rPr>
          <w:rFonts w:ascii="Times New Roman" w:eastAsia="標楷體" w:hAnsi="Times New Roman" w:cs="Times New Roman"/>
          <w:sz w:val="20"/>
          <w:szCs w:val="20"/>
        </w:rPr>
        <w:t>406</w:t>
      </w:r>
      <w:r w:rsidRPr="00402069">
        <w:rPr>
          <w:rFonts w:ascii="Times New Roman" w:eastAsia="標楷體" w:hAnsi="Times New Roman" w:cs="Times New Roman"/>
          <w:sz w:val="20"/>
          <w:szCs w:val="20"/>
        </w:rPr>
        <w:t>次擴大行政會議授權修正通過（修正條文第一、二、三、六</w:t>
      </w:r>
      <w:r w:rsidRPr="00402069">
        <w:rPr>
          <w:rFonts w:ascii="Times New Roman" w:eastAsia="標楷體" w:hAnsi="Times New Roman" w:cs="Times New Roman"/>
          <w:sz w:val="20"/>
          <w:szCs w:val="20"/>
        </w:rPr>
        <w:t>(</w:t>
      </w:r>
      <w:r w:rsidRPr="00402069">
        <w:rPr>
          <w:rFonts w:ascii="Times New Roman" w:eastAsia="標楷體" w:hAnsi="Times New Roman" w:cs="Times New Roman"/>
          <w:sz w:val="20"/>
          <w:szCs w:val="20"/>
        </w:rPr>
        <w:t>六</w:t>
      </w:r>
      <w:r w:rsidRPr="00402069">
        <w:rPr>
          <w:rFonts w:ascii="Times New Roman" w:eastAsia="標楷體" w:hAnsi="Times New Roman" w:cs="Times New Roman"/>
          <w:sz w:val="20"/>
          <w:szCs w:val="20"/>
        </w:rPr>
        <w:t>)</w:t>
      </w:r>
      <w:r w:rsidRPr="00402069">
        <w:rPr>
          <w:rFonts w:ascii="Times New Roman" w:eastAsia="標楷體" w:hAnsi="Times New Roman" w:cs="Times New Roman"/>
          <w:sz w:val="20"/>
          <w:szCs w:val="20"/>
        </w:rPr>
        <w:t>、八點）</w:t>
      </w:r>
    </w:p>
    <w:p w14:paraId="225BDFD8" w14:textId="0223A7CB" w:rsidR="00002514" w:rsidRPr="00402069" w:rsidRDefault="00A53D4E" w:rsidP="00002514">
      <w:pPr>
        <w:jc w:val="right"/>
        <w:rPr>
          <w:rFonts w:ascii="Times New Roman" w:eastAsia="標楷體" w:hAnsi="Times New Roman" w:cs="Times New Roman"/>
          <w:sz w:val="20"/>
          <w:szCs w:val="20"/>
        </w:rPr>
      </w:pPr>
      <w:r w:rsidRPr="00A53D4E">
        <w:rPr>
          <w:rFonts w:ascii="Times New Roman" w:eastAsia="標楷體" w:hAnsi="Times New Roman" w:cs="Times New Roman"/>
          <w:sz w:val="20"/>
          <w:szCs w:val="20"/>
        </w:rPr>
        <w:t>March 22, 2017 (amended Articles 1, 2, 3, 6 (6), 8) amended at the 406th Expanded Administrative Meeting</w:t>
      </w:r>
    </w:p>
    <w:p w14:paraId="7600E7FD" w14:textId="77777777" w:rsidR="00002514" w:rsidRPr="00402069" w:rsidRDefault="00002514" w:rsidP="00002514">
      <w:pPr>
        <w:jc w:val="right"/>
        <w:rPr>
          <w:rFonts w:ascii="Times New Roman" w:eastAsia="標楷體" w:hAnsi="Times New Roman" w:cs="Times New Roman"/>
          <w:sz w:val="20"/>
          <w:szCs w:val="20"/>
        </w:rPr>
      </w:pPr>
      <w:r w:rsidRPr="00402069">
        <w:rPr>
          <w:rFonts w:ascii="Times New Roman" w:eastAsia="標楷體" w:hAnsi="Times New Roman" w:cs="Times New Roman"/>
          <w:sz w:val="20"/>
          <w:szCs w:val="20"/>
        </w:rPr>
        <w:t>110.6.16</w:t>
      </w:r>
      <w:r w:rsidRPr="00402069">
        <w:rPr>
          <w:rFonts w:ascii="Times New Roman" w:eastAsia="標楷體" w:hAnsi="Times New Roman" w:cs="Times New Roman"/>
          <w:sz w:val="20"/>
          <w:szCs w:val="20"/>
        </w:rPr>
        <w:t>第</w:t>
      </w:r>
      <w:r w:rsidRPr="00402069">
        <w:rPr>
          <w:rFonts w:ascii="Times New Roman" w:eastAsia="標楷體" w:hAnsi="Times New Roman" w:cs="Times New Roman"/>
          <w:sz w:val="20"/>
          <w:szCs w:val="20"/>
        </w:rPr>
        <w:t>441</w:t>
      </w:r>
      <w:r w:rsidRPr="00402069">
        <w:rPr>
          <w:rFonts w:ascii="Times New Roman" w:eastAsia="標楷體" w:hAnsi="Times New Roman" w:cs="Times New Roman"/>
          <w:sz w:val="20"/>
          <w:szCs w:val="20"/>
        </w:rPr>
        <w:t>次行政會議修正通過（第</w:t>
      </w:r>
      <w:r w:rsidRPr="00402069">
        <w:rPr>
          <w:rFonts w:ascii="Times New Roman" w:eastAsia="標楷體" w:hAnsi="Times New Roman" w:cs="Times New Roman"/>
          <w:sz w:val="20"/>
          <w:szCs w:val="20"/>
        </w:rPr>
        <w:t>2</w:t>
      </w:r>
      <w:r w:rsidRPr="00402069">
        <w:rPr>
          <w:rFonts w:ascii="Times New Roman" w:eastAsia="標楷體" w:hAnsi="Times New Roman" w:cs="Times New Roman"/>
          <w:sz w:val="20"/>
          <w:szCs w:val="20"/>
        </w:rPr>
        <w:t>、</w:t>
      </w:r>
      <w:r w:rsidRPr="00402069">
        <w:rPr>
          <w:rFonts w:ascii="Times New Roman" w:eastAsia="標楷體" w:hAnsi="Times New Roman" w:cs="Times New Roman"/>
          <w:sz w:val="20"/>
          <w:szCs w:val="20"/>
        </w:rPr>
        <w:t>3</w:t>
      </w:r>
      <w:r w:rsidRPr="00402069">
        <w:rPr>
          <w:rFonts w:ascii="Times New Roman" w:eastAsia="標楷體" w:hAnsi="Times New Roman" w:cs="Times New Roman"/>
          <w:sz w:val="20"/>
          <w:szCs w:val="20"/>
        </w:rPr>
        <w:t>點）</w:t>
      </w:r>
    </w:p>
    <w:p w14:paraId="39A716BE" w14:textId="6FCD6C0E" w:rsidR="00002514" w:rsidRPr="00402069" w:rsidRDefault="00A53D4E" w:rsidP="00002514">
      <w:pPr>
        <w:jc w:val="right"/>
        <w:rPr>
          <w:rFonts w:ascii="Times New Roman" w:eastAsia="標楷體" w:hAnsi="Times New Roman" w:cs="Times New Roman"/>
          <w:sz w:val="20"/>
          <w:szCs w:val="20"/>
        </w:rPr>
      </w:pPr>
      <w:r w:rsidRPr="00A53D4E">
        <w:rPr>
          <w:rFonts w:ascii="Times New Roman" w:eastAsia="標楷體" w:hAnsi="Times New Roman" w:cs="Times New Roman"/>
          <w:sz w:val="20"/>
          <w:szCs w:val="20"/>
        </w:rPr>
        <w:t>June 16, 2021 (Articles 2 and 3) amended at the 441st Administrative Meeting</w:t>
      </w:r>
    </w:p>
    <w:p w14:paraId="25A29642" w14:textId="77777777" w:rsidR="00002514" w:rsidRPr="00402069" w:rsidRDefault="00002514" w:rsidP="00002514">
      <w:pPr>
        <w:rPr>
          <w:rFonts w:ascii="Times New Roman" w:eastAsia="標楷體" w:hAnsi="Times New Roman" w:cs="Times New Roman"/>
          <w:sz w:val="24"/>
          <w:szCs w:val="24"/>
        </w:rPr>
      </w:pPr>
    </w:p>
    <w:p w14:paraId="336571E4" w14:textId="77777777" w:rsidR="00002514" w:rsidRPr="00402069" w:rsidRDefault="00002514" w:rsidP="00002514">
      <w:pPr>
        <w:ind w:left="708" w:hangingChars="295" w:hanging="708"/>
        <w:rPr>
          <w:rFonts w:ascii="Times New Roman" w:eastAsia="標楷體" w:hAnsi="Times New Roman" w:cs="Times New Roman"/>
          <w:sz w:val="24"/>
          <w:szCs w:val="24"/>
        </w:rPr>
      </w:pPr>
      <w:r w:rsidRPr="00402069">
        <w:rPr>
          <w:rFonts w:ascii="Times New Roman" w:eastAsia="標楷體" w:hAnsi="Times New Roman" w:cs="Times New Roman"/>
          <w:sz w:val="24"/>
          <w:szCs w:val="24"/>
        </w:rPr>
        <w:t>一、</w:t>
      </w:r>
      <w:r w:rsidRPr="00402069">
        <w:rPr>
          <w:rFonts w:ascii="Times New Roman" w:eastAsia="標楷體" w:hAnsi="Times New Roman" w:cs="Times New Roman"/>
          <w:sz w:val="24"/>
          <w:szCs w:val="24"/>
        </w:rPr>
        <w:tab/>
      </w:r>
      <w:r w:rsidRPr="00402069">
        <w:rPr>
          <w:rFonts w:ascii="Times New Roman" w:eastAsia="標楷體" w:hAnsi="Times New Roman" w:cs="Times New Roman"/>
          <w:sz w:val="24"/>
          <w:szCs w:val="24"/>
        </w:rPr>
        <w:t>國立中興大學（以下簡稱本校）產學研鏈結中心（以下簡稱本中心）為推動育成推廣業務，特訂定「國立中興大學產學研鏈結中心育成推廣業務管理要點」（以下簡稱本要點）。</w:t>
      </w:r>
    </w:p>
    <w:p w14:paraId="696B3931" w14:textId="2D5D6C2D" w:rsidR="00002514" w:rsidRPr="00402069" w:rsidRDefault="00002514" w:rsidP="00002514">
      <w:pPr>
        <w:ind w:left="708" w:hangingChars="295" w:hanging="708"/>
        <w:rPr>
          <w:rFonts w:ascii="Times New Roman" w:eastAsia="標楷體" w:hAnsi="Times New Roman" w:cs="Times New Roman"/>
          <w:sz w:val="24"/>
          <w:szCs w:val="24"/>
        </w:rPr>
      </w:pPr>
      <w:r w:rsidRPr="00402069">
        <w:rPr>
          <w:rFonts w:ascii="Times New Roman" w:eastAsia="標楷體" w:hAnsi="Times New Roman" w:cs="Times New Roman"/>
          <w:sz w:val="24"/>
          <w:szCs w:val="24"/>
        </w:rPr>
        <w:t>I.</w:t>
      </w:r>
      <w:r w:rsidRPr="00402069">
        <w:rPr>
          <w:rFonts w:ascii="Times New Roman" w:eastAsia="標楷體" w:hAnsi="Times New Roman" w:cs="Times New Roman"/>
          <w:sz w:val="24"/>
          <w:szCs w:val="24"/>
        </w:rPr>
        <w:tab/>
      </w:r>
      <w:r w:rsidR="00A53D4E" w:rsidRPr="00A53D4E">
        <w:rPr>
          <w:rFonts w:ascii="Times New Roman" w:eastAsia="標楷體" w:hAnsi="Times New Roman" w:cs="Times New Roman"/>
          <w:sz w:val="24"/>
          <w:szCs w:val="24"/>
        </w:rPr>
        <w:t>The Academia-Industry Collaboration Center (hereinafter referred to as the Center) of the National Chung Hsing University (hereinafter referred to as the University) has formulated the Directives Governing the Business Incubation Management of Academia-Industry Collaboration Center</w:t>
      </w:r>
      <w:r w:rsidR="00A53D4E">
        <w:rPr>
          <w:rFonts w:ascii="Times New Roman" w:eastAsia="標楷體" w:hAnsi="Times New Roman" w:cs="Times New Roman"/>
          <w:sz w:val="24"/>
          <w:szCs w:val="24"/>
        </w:rPr>
        <w:t xml:space="preserve"> </w:t>
      </w:r>
      <w:r w:rsidR="00A53D4E" w:rsidRPr="00A53D4E">
        <w:rPr>
          <w:rFonts w:ascii="Times New Roman" w:eastAsia="標楷體" w:hAnsi="Times New Roman" w:cs="Times New Roman"/>
          <w:sz w:val="24"/>
          <w:szCs w:val="24"/>
        </w:rPr>
        <w:t>(hereinafter referred to as these Directives) to advance business incubation.</w:t>
      </w:r>
    </w:p>
    <w:p w14:paraId="0CCCB4ED" w14:textId="77777777" w:rsidR="00002514" w:rsidRPr="00402069" w:rsidRDefault="00002514" w:rsidP="00002514">
      <w:pPr>
        <w:ind w:left="708" w:hangingChars="295" w:hanging="708"/>
        <w:rPr>
          <w:rFonts w:ascii="Times New Roman" w:eastAsia="標楷體" w:hAnsi="Times New Roman" w:cs="Times New Roman"/>
          <w:sz w:val="24"/>
          <w:szCs w:val="24"/>
        </w:rPr>
      </w:pPr>
      <w:r w:rsidRPr="00402069">
        <w:rPr>
          <w:rFonts w:ascii="Times New Roman" w:eastAsia="標楷體" w:hAnsi="Times New Roman" w:cs="Times New Roman"/>
          <w:sz w:val="24"/>
          <w:szCs w:val="24"/>
        </w:rPr>
        <w:t>二、</w:t>
      </w:r>
      <w:r w:rsidRPr="00402069">
        <w:rPr>
          <w:rFonts w:ascii="Times New Roman" w:eastAsia="標楷體" w:hAnsi="Times New Roman" w:cs="Times New Roman"/>
          <w:sz w:val="24"/>
          <w:szCs w:val="24"/>
        </w:rPr>
        <w:tab/>
      </w:r>
      <w:r w:rsidRPr="00402069">
        <w:rPr>
          <w:rFonts w:ascii="Times New Roman" w:eastAsia="標楷體" w:hAnsi="Times New Roman" w:cs="Times New Roman"/>
          <w:sz w:val="24"/>
          <w:szCs w:val="24"/>
        </w:rPr>
        <w:t>本校育成推廣業務之承辦單位為本中心創業育成組（以下簡稱本組）。本組設置育成推廣推動委員會（以下簡稱委員會），會議由中心主任召集之，中心主任為當然委員，另與本組相關業務經驗之教師或業界專家三至五人共同組成。</w:t>
      </w:r>
      <w:r w:rsidRPr="00402069">
        <w:rPr>
          <w:rFonts w:ascii="Times New Roman" w:eastAsia="標楷體" w:hAnsi="Times New Roman" w:cs="Times New Roman"/>
          <w:sz w:val="24"/>
          <w:szCs w:val="24"/>
        </w:rPr>
        <w:br/>
      </w:r>
      <w:r w:rsidRPr="00402069">
        <w:rPr>
          <w:rFonts w:ascii="Times New Roman" w:eastAsia="標楷體" w:hAnsi="Times New Roman" w:cs="Times New Roman"/>
          <w:sz w:val="24"/>
          <w:szCs w:val="24"/>
        </w:rPr>
        <w:t>育成推廣推動委員會監督審查本組相關法令及業務執行等事宜。</w:t>
      </w:r>
    </w:p>
    <w:p w14:paraId="122B0E8D" w14:textId="64D9E197" w:rsidR="00002514" w:rsidRPr="00402069" w:rsidRDefault="00002514" w:rsidP="00002514">
      <w:pPr>
        <w:ind w:left="708" w:hangingChars="295" w:hanging="708"/>
        <w:rPr>
          <w:rFonts w:ascii="Times New Roman" w:eastAsia="標楷體" w:hAnsi="Times New Roman" w:cs="Times New Roman"/>
          <w:sz w:val="24"/>
          <w:szCs w:val="24"/>
        </w:rPr>
      </w:pPr>
      <w:r w:rsidRPr="00402069">
        <w:rPr>
          <w:rFonts w:ascii="Times New Roman" w:eastAsia="標楷體" w:hAnsi="Times New Roman" w:cs="Times New Roman"/>
          <w:sz w:val="24"/>
          <w:szCs w:val="24"/>
        </w:rPr>
        <w:t>II.</w:t>
      </w:r>
      <w:r w:rsidRPr="00402069">
        <w:rPr>
          <w:rFonts w:ascii="Times New Roman" w:eastAsia="標楷體" w:hAnsi="Times New Roman" w:cs="Times New Roman"/>
          <w:sz w:val="24"/>
          <w:szCs w:val="24"/>
        </w:rPr>
        <w:tab/>
        <w:t xml:space="preserve">The Business Startup and Incubation Division (hereinafter referred to as the Division) of the Center shall serve as the competent authority for business incubation. </w:t>
      </w:r>
      <w:r w:rsidR="00A53D4E" w:rsidRPr="00A53D4E">
        <w:rPr>
          <w:rFonts w:ascii="Times New Roman" w:eastAsia="標楷體" w:hAnsi="Times New Roman" w:cs="Times New Roman"/>
          <w:sz w:val="24"/>
          <w:szCs w:val="24"/>
        </w:rPr>
        <w:t xml:space="preserve">This Division has established an Incubation Promotion Committee (hereinafter referred to as the “Committee”), of which the Chief Director of the Center shall serve as the convener of the Committee meeting, and an ex officio Committee member. In addition, </w:t>
      </w:r>
      <w:r w:rsidR="00877AAC" w:rsidRPr="00877AAC">
        <w:rPr>
          <w:rFonts w:ascii="Times New Roman" w:eastAsia="標楷體" w:hAnsi="Times New Roman" w:cs="Times New Roman"/>
          <w:sz w:val="24"/>
          <w:szCs w:val="24"/>
        </w:rPr>
        <w:t>the Committee consists of 3 to 5 faculty members or experts with the relevant business experience.</w:t>
      </w:r>
      <w:r w:rsidR="00A53D4E">
        <w:rPr>
          <w:rFonts w:ascii="Times New Roman" w:eastAsia="標楷體" w:hAnsi="Times New Roman" w:cs="Times New Roman"/>
          <w:sz w:val="24"/>
          <w:szCs w:val="24"/>
        </w:rPr>
        <w:br/>
      </w:r>
      <w:r w:rsidR="00A53D4E" w:rsidRPr="00A53D4E">
        <w:rPr>
          <w:rFonts w:ascii="Times New Roman" w:eastAsia="標楷體" w:hAnsi="Times New Roman" w:cs="Times New Roman"/>
          <w:sz w:val="24"/>
          <w:szCs w:val="24"/>
        </w:rPr>
        <w:t>The Committee shall be responsible for supervising and reviewing the Division in the implementation of relevant laws and regulations.</w:t>
      </w:r>
    </w:p>
    <w:p w14:paraId="4F2483AA" w14:textId="77777777" w:rsidR="00002514" w:rsidRPr="00402069" w:rsidRDefault="00002514" w:rsidP="00002514">
      <w:pPr>
        <w:ind w:left="708" w:hangingChars="295" w:hanging="708"/>
        <w:rPr>
          <w:rFonts w:ascii="Times New Roman" w:eastAsia="標楷體" w:hAnsi="Times New Roman" w:cs="Times New Roman"/>
          <w:sz w:val="24"/>
          <w:szCs w:val="24"/>
        </w:rPr>
      </w:pPr>
      <w:r w:rsidRPr="00402069">
        <w:rPr>
          <w:rFonts w:ascii="Times New Roman" w:eastAsia="標楷體" w:hAnsi="Times New Roman" w:cs="Times New Roman"/>
          <w:sz w:val="24"/>
          <w:szCs w:val="24"/>
        </w:rPr>
        <w:t>三、</w:t>
      </w:r>
      <w:r w:rsidRPr="00402069">
        <w:rPr>
          <w:rFonts w:ascii="Times New Roman" w:eastAsia="標楷體" w:hAnsi="Times New Roman" w:cs="Times New Roman"/>
          <w:sz w:val="24"/>
          <w:szCs w:val="24"/>
        </w:rPr>
        <w:tab/>
      </w:r>
      <w:r w:rsidRPr="00402069">
        <w:rPr>
          <w:rFonts w:ascii="Times New Roman" w:eastAsia="標楷體" w:hAnsi="Times New Roman" w:cs="Times New Roman"/>
          <w:sz w:val="24"/>
          <w:szCs w:val="24"/>
        </w:rPr>
        <w:t>申請進駐創業育成組之企業，須為合法登記之企業，經委員會審查通過者，始得進駐。</w:t>
      </w:r>
      <w:r w:rsidRPr="00402069">
        <w:rPr>
          <w:rFonts w:ascii="Times New Roman" w:eastAsia="標楷體" w:hAnsi="Times New Roman" w:cs="Times New Roman"/>
          <w:sz w:val="24"/>
          <w:szCs w:val="24"/>
        </w:rPr>
        <w:br/>
      </w:r>
      <w:r w:rsidRPr="00402069">
        <w:rPr>
          <w:rFonts w:ascii="Times New Roman" w:eastAsia="標楷體" w:hAnsi="Times New Roman" w:cs="Times New Roman"/>
          <w:sz w:val="24"/>
          <w:szCs w:val="24"/>
        </w:rPr>
        <w:t>新創事業單位經委員會審查通過後亦可登記進駐，登記進駐年限不得高於二年，並需逐年審查。</w:t>
      </w:r>
    </w:p>
    <w:p w14:paraId="6893C969" w14:textId="7D3407B7" w:rsidR="00002514" w:rsidRPr="00402069" w:rsidRDefault="00002514" w:rsidP="00002514">
      <w:pPr>
        <w:ind w:left="708" w:hangingChars="295" w:hanging="708"/>
        <w:rPr>
          <w:rFonts w:ascii="Times New Roman" w:eastAsia="標楷體" w:hAnsi="Times New Roman" w:cs="Times New Roman"/>
          <w:sz w:val="24"/>
          <w:szCs w:val="24"/>
        </w:rPr>
      </w:pPr>
      <w:r w:rsidRPr="00402069">
        <w:rPr>
          <w:rFonts w:ascii="Times New Roman" w:eastAsia="標楷體" w:hAnsi="Times New Roman" w:cs="Times New Roman"/>
          <w:sz w:val="24"/>
          <w:szCs w:val="24"/>
        </w:rPr>
        <w:t>III.</w:t>
      </w:r>
      <w:r w:rsidRPr="00402069">
        <w:rPr>
          <w:rFonts w:ascii="Times New Roman" w:eastAsia="標楷體" w:hAnsi="Times New Roman" w:cs="Times New Roman"/>
          <w:sz w:val="24"/>
          <w:szCs w:val="24"/>
        </w:rPr>
        <w:tab/>
        <w:t>Enterprises applying for residency in the Division shall be legally registered and the residency shall be subject to the approval of the Committee.</w:t>
      </w:r>
      <w:r w:rsidRPr="00402069">
        <w:rPr>
          <w:rFonts w:ascii="Times New Roman" w:eastAsia="標楷體" w:hAnsi="Times New Roman" w:cs="Times New Roman"/>
          <w:sz w:val="24"/>
          <w:szCs w:val="24"/>
        </w:rPr>
        <w:br/>
        <w:t>Start-up entrepreneurs may register for residency after being reviewed and approved by the Committee as well. The residency period registered shall not be more than two years and shall be reviewed annually.</w:t>
      </w:r>
    </w:p>
    <w:p w14:paraId="217B3408" w14:textId="77777777" w:rsidR="00002514" w:rsidRPr="00402069" w:rsidRDefault="00002514" w:rsidP="00002514">
      <w:pPr>
        <w:ind w:left="708" w:hangingChars="295" w:hanging="708"/>
        <w:rPr>
          <w:rFonts w:ascii="Times New Roman" w:eastAsia="標楷體" w:hAnsi="Times New Roman" w:cs="Times New Roman"/>
          <w:sz w:val="24"/>
          <w:szCs w:val="24"/>
        </w:rPr>
      </w:pPr>
      <w:r w:rsidRPr="00402069">
        <w:rPr>
          <w:rFonts w:ascii="Times New Roman" w:eastAsia="標楷體" w:hAnsi="Times New Roman" w:cs="Times New Roman"/>
          <w:sz w:val="24"/>
          <w:szCs w:val="24"/>
        </w:rPr>
        <w:t>四、</w:t>
      </w:r>
      <w:r w:rsidRPr="00402069">
        <w:rPr>
          <w:rFonts w:ascii="Times New Roman" w:eastAsia="標楷體" w:hAnsi="Times New Roman" w:cs="Times New Roman"/>
          <w:sz w:val="24"/>
          <w:szCs w:val="24"/>
        </w:rPr>
        <w:tab/>
      </w:r>
      <w:r w:rsidRPr="00402069">
        <w:rPr>
          <w:rFonts w:ascii="Times New Roman" w:eastAsia="標楷體" w:hAnsi="Times New Roman" w:cs="Times New Roman"/>
          <w:sz w:val="24"/>
          <w:szCs w:val="24"/>
        </w:rPr>
        <w:t>進駐企業由本組提供本校培育空間供進駐企業使用，合約期間以三年為原則。經委員會評議為優良企業得申請展延，每次展延期間不超過三年，展延合約應另訂定之。</w:t>
      </w:r>
    </w:p>
    <w:p w14:paraId="08A2ABC5" w14:textId="0CAAC969" w:rsidR="00002514" w:rsidRPr="00402069" w:rsidRDefault="00002514" w:rsidP="00002514">
      <w:pPr>
        <w:ind w:left="708" w:hangingChars="295" w:hanging="708"/>
        <w:rPr>
          <w:rFonts w:ascii="Times New Roman" w:eastAsia="標楷體" w:hAnsi="Times New Roman" w:cs="Times New Roman"/>
          <w:sz w:val="24"/>
          <w:szCs w:val="24"/>
        </w:rPr>
      </w:pPr>
      <w:r w:rsidRPr="00402069">
        <w:rPr>
          <w:rFonts w:ascii="Times New Roman" w:eastAsia="標楷體" w:hAnsi="Times New Roman" w:cs="Times New Roman"/>
          <w:sz w:val="24"/>
          <w:szCs w:val="24"/>
        </w:rPr>
        <w:t>IV.</w:t>
      </w:r>
      <w:r w:rsidRPr="00402069">
        <w:rPr>
          <w:rFonts w:ascii="Times New Roman" w:eastAsia="標楷體" w:hAnsi="Times New Roman" w:cs="Times New Roman"/>
          <w:sz w:val="24"/>
          <w:szCs w:val="24"/>
        </w:rPr>
        <w:tab/>
        <w:t>The resident enterprises are provided with incubation space in the University by the Division, of which the contract period shall be three years in principle. Those who are evaluated by the Committee as excellent enterprises may apply for an extension. Each extension shall not exceed three years, and the extension agreement shall be separately signed.</w:t>
      </w:r>
    </w:p>
    <w:p w14:paraId="7A863880" w14:textId="5A150D29" w:rsidR="00002514" w:rsidRDefault="00002514" w:rsidP="00002514">
      <w:pPr>
        <w:ind w:left="708" w:hangingChars="295" w:hanging="708"/>
        <w:rPr>
          <w:rFonts w:ascii="Times New Roman" w:eastAsia="標楷體" w:hAnsi="Times New Roman" w:cs="Times New Roman"/>
          <w:sz w:val="24"/>
          <w:szCs w:val="24"/>
        </w:rPr>
      </w:pPr>
      <w:r w:rsidRPr="00402069">
        <w:rPr>
          <w:rFonts w:ascii="Times New Roman" w:eastAsia="標楷體" w:hAnsi="Times New Roman" w:cs="Times New Roman"/>
          <w:sz w:val="24"/>
          <w:szCs w:val="24"/>
        </w:rPr>
        <w:t>五、</w:t>
      </w:r>
      <w:r w:rsidRPr="00402069">
        <w:rPr>
          <w:rFonts w:ascii="Times New Roman" w:eastAsia="標楷體" w:hAnsi="Times New Roman" w:cs="Times New Roman"/>
          <w:sz w:val="24"/>
          <w:szCs w:val="24"/>
        </w:rPr>
        <w:tab/>
      </w:r>
      <w:r w:rsidRPr="00402069">
        <w:rPr>
          <w:rFonts w:ascii="Times New Roman" w:eastAsia="標楷體" w:hAnsi="Times New Roman" w:cs="Times New Roman"/>
          <w:sz w:val="24"/>
          <w:szCs w:val="24"/>
        </w:rPr>
        <w:t>優良企業之審查應符合下列資格之一：</w:t>
      </w:r>
    </w:p>
    <w:p w14:paraId="74A6C66B" w14:textId="01851650" w:rsidR="00EE5291" w:rsidRPr="00402069" w:rsidRDefault="00EE5291" w:rsidP="00002514">
      <w:pPr>
        <w:ind w:left="708" w:hangingChars="295" w:hanging="708"/>
        <w:rPr>
          <w:rFonts w:ascii="Times New Roman" w:eastAsia="標楷體" w:hAnsi="Times New Roman" w:cs="Times New Roman"/>
          <w:sz w:val="24"/>
          <w:szCs w:val="24"/>
        </w:rPr>
      </w:pPr>
      <w:r w:rsidRPr="00EE5291">
        <w:rPr>
          <w:rFonts w:ascii="Times New Roman" w:eastAsia="標楷體" w:hAnsi="Times New Roman" w:cs="Times New Roman"/>
          <w:sz w:val="24"/>
          <w:szCs w:val="24"/>
        </w:rPr>
        <w:t>V.</w:t>
      </w:r>
      <w:r w:rsidRPr="00EE5291">
        <w:rPr>
          <w:rFonts w:ascii="Times New Roman" w:eastAsia="標楷體" w:hAnsi="Times New Roman" w:cs="Times New Roman"/>
          <w:sz w:val="24"/>
          <w:szCs w:val="24"/>
        </w:rPr>
        <w:tab/>
        <w:t>An enterprise shall be deemed as an excellent enterprise by meeting one of the following criteria:</w:t>
      </w:r>
    </w:p>
    <w:p w14:paraId="3E9CB617" w14:textId="6DD12007" w:rsidR="00002514" w:rsidRDefault="00002514" w:rsidP="00002514">
      <w:pPr>
        <w:ind w:leftChars="322" w:left="1416" w:hangingChars="295" w:hanging="708"/>
        <w:rPr>
          <w:rFonts w:ascii="Times New Roman" w:eastAsia="標楷體" w:hAnsi="Times New Roman" w:cs="Times New Roman"/>
          <w:sz w:val="24"/>
          <w:szCs w:val="24"/>
        </w:rPr>
      </w:pPr>
      <w:r w:rsidRPr="00402069">
        <w:rPr>
          <w:rFonts w:ascii="Times New Roman" w:eastAsia="標楷體" w:hAnsi="Times New Roman" w:cs="Times New Roman"/>
          <w:sz w:val="24"/>
          <w:szCs w:val="24"/>
        </w:rPr>
        <w:t>(</w:t>
      </w:r>
      <w:r w:rsidRPr="00402069">
        <w:rPr>
          <w:rFonts w:ascii="Times New Roman" w:eastAsia="標楷體" w:hAnsi="Times New Roman" w:cs="Times New Roman"/>
          <w:sz w:val="24"/>
          <w:szCs w:val="24"/>
        </w:rPr>
        <w:t>一</w:t>
      </w:r>
      <w:r w:rsidRPr="00402069">
        <w:rPr>
          <w:rFonts w:ascii="Times New Roman" w:eastAsia="標楷體" w:hAnsi="Times New Roman" w:cs="Times New Roman"/>
          <w:sz w:val="24"/>
          <w:szCs w:val="24"/>
        </w:rPr>
        <w:t>)</w:t>
      </w:r>
      <w:r w:rsidRPr="00402069">
        <w:rPr>
          <w:rFonts w:ascii="Times New Roman" w:eastAsia="標楷體" w:hAnsi="Times New Roman" w:cs="Times New Roman"/>
          <w:sz w:val="24"/>
          <w:szCs w:val="24"/>
        </w:rPr>
        <w:tab/>
      </w:r>
      <w:r w:rsidRPr="00402069">
        <w:rPr>
          <w:rFonts w:ascii="Times New Roman" w:eastAsia="標楷體" w:hAnsi="Times New Roman" w:cs="Times New Roman"/>
          <w:sz w:val="24"/>
          <w:szCs w:val="24"/>
        </w:rPr>
        <w:t>每年回饋本校金額達新台幣</w:t>
      </w:r>
      <w:r w:rsidRPr="00402069">
        <w:rPr>
          <w:rFonts w:ascii="Times New Roman" w:eastAsia="標楷體" w:hAnsi="Times New Roman" w:cs="Times New Roman"/>
          <w:sz w:val="24"/>
          <w:szCs w:val="24"/>
        </w:rPr>
        <w:t>50</w:t>
      </w:r>
      <w:r w:rsidRPr="00402069">
        <w:rPr>
          <w:rFonts w:ascii="Times New Roman" w:eastAsia="標楷體" w:hAnsi="Times New Roman" w:cs="Times New Roman"/>
          <w:sz w:val="24"/>
          <w:szCs w:val="24"/>
        </w:rPr>
        <w:t>萬元以上者。</w:t>
      </w:r>
    </w:p>
    <w:p w14:paraId="0AC69406" w14:textId="1B949F1D" w:rsidR="00EE5291" w:rsidRPr="00402069" w:rsidRDefault="00EE5291" w:rsidP="00002514">
      <w:pPr>
        <w:ind w:leftChars="322" w:left="1416" w:hangingChars="295" w:hanging="708"/>
        <w:rPr>
          <w:rFonts w:ascii="Times New Roman" w:eastAsia="標楷體" w:hAnsi="Times New Roman" w:cs="Times New Roman"/>
          <w:sz w:val="24"/>
          <w:szCs w:val="24"/>
        </w:rPr>
      </w:pPr>
      <w:r w:rsidRPr="00EE5291">
        <w:rPr>
          <w:rFonts w:ascii="Times New Roman" w:eastAsia="標楷體" w:hAnsi="Times New Roman" w:cs="Times New Roman"/>
          <w:sz w:val="24"/>
          <w:szCs w:val="24"/>
        </w:rPr>
        <w:t>(I)</w:t>
      </w:r>
      <w:r w:rsidRPr="00EE5291">
        <w:rPr>
          <w:rFonts w:ascii="Times New Roman" w:eastAsia="標楷體" w:hAnsi="Times New Roman" w:cs="Times New Roman"/>
          <w:sz w:val="24"/>
          <w:szCs w:val="24"/>
        </w:rPr>
        <w:tab/>
        <w:t>The incubation service fee paid to the University reaches NT$500,000 per year or more.</w:t>
      </w:r>
    </w:p>
    <w:p w14:paraId="12EEBD75" w14:textId="211AD872" w:rsidR="00002514" w:rsidRDefault="00002514" w:rsidP="00002514">
      <w:pPr>
        <w:ind w:leftChars="322" w:left="1416" w:hangingChars="295" w:hanging="708"/>
        <w:rPr>
          <w:rFonts w:ascii="Times New Roman" w:eastAsia="標楷體" w:hAnsi="Times New Roman" w:cs="Times New Roman"/>
          <w:sz w:val="24"/>
          <w:szCs w:val="24"/>
        </w:rPr>
      </w:pPr>
      <w:r w:rsidRPr="00402069">
        <w:rPr>
          <w:rFonts w:ascii="Times New Roman" w:eastAsia="標楷體" w:hAnsi="Times New Roman" w:cs="Times New Roman"/>
          <w:sz w:val="24"/>
          <w:szCs w:val="24"/>
        </w:rPr>
        <w:t>(</w:t>
      </w:r>
      <w:r w:rsidRPr="00402069">
        <w:rPr>
          <w:rFonts w:ascii="Times New Roman" w:eastAsia="標楷體" w:hAnsi="Times New Roman" w:cs="Times New Roman"/>
          <w:sz w:val="24"/>
          <w:szCs w:val="24"/>
        </w:rPr>
        <w:t>二</w:t>
      </w:r>
      <w:r w:rsidRPr="00402069">
        <w:rPr>
          <w:rFonts w:ascii="Times New Roman" w:eastAsia="標楷體" w:hAnsi="Times New Roman" w:cs="Times New Roman"/>
          <w:sz w:val="24"/>
          <w:szCs w:val="24"/>
        </w:rPr>
        <w:t>)</w:t>
      </w:r>
      <w:r w:rsidRPr="00402069">
        <w:rPr>
          <w:rFonts w:ascii="Times New Roman" w:eastAsia="標楷體" w:hAnsi="Times New Roman" w:cs="Times New Roman"/>
          <w:sz w:val="24"/>
          <w:szCs w:val="24"/>
        </w:rPr>
        <w:tab/>
      </w:r>
      <w:r w:rsidRPr="00402069">
        <w:rPr>
          <w:rFonts w:ascii="Times New Roman" w:eastAsia="標楷體" w:hAnsi="Times New Roman" w:cs="Times New Roman"/>
          <w:sz w:val="24"/>
          <w:szCs w:val="24"/>
        </w:rPr>
        <w:t>連續三年回饋本校金額累計達新台幣</w:t>
      </w:r>
      <w:r w:rsidRPr="00402069">
        <w:rPr>
          <w:rFonts w:ascii="Times New Roman" w:eastAsia="標楷體" w:hAnsi="Times New Roman" w:cs="Times New Roman"/>
          <w:sz w:val="24"/>
          <w:szCs w:val="24"/>
        </w:rPr>
        <w:t>100</w:t>
      </w:r>
      <w:r w:rsidRPr="00402069">
        <w:rPr>
          <w:rFonts w:ascii="Times New Roman" w:eastAsia="標楷體" w:hAnsi="Times New Roman" w:cs="Times New Roman"/>
          <w:sz w:val="24"/>
          <w:szCs w:val="24"/>
        </w:rPr>
        <w:t>萬元以上者。</w:t>
      </w:r>
    </w:p>
    <w:p w14:paraId="1DEE575F" w14:textId="244C01D6" w:rsidR="00EE5291" w:rsidRPr="00402069" w:rsidRDefault="00EE5291" w:rsidP="00002514">
      <w:pPr>
        <w:ind w:leftChars="322" w:left="1416" w:hangingChars="295" w:hanging="708"/>
        <w:rPr>
          <w:rFonts w:ascii="Times New Roman" w:eastAsia="標楷體" w:hAnsi="Times New Roman" w:cs="Times New Roman"/>
          <w:sz w:val="24"/>
          <w:szCs w:val="24"/>
        </w:rPr>
      </w:pPr>
      <w:r w:rsidRPr="00EE5291">
        <w:rPr>
          <w:rFonts w:ascii="Times New Roman" w:eastAsia="標楷體" w:hAnsi="Times New Roman" w:cs="Times New Roman"/>
          <w:sz w:val="24"/>
          <w:szCs w:val="24"/>
        </w:rPr>
        <w:t>(II)</w:t>
      </w:r>
      <w:r w:rsidRPr="00EE5291">
        <w:rPr>
          <w:rFonts w:ascii="Times New Roman" w:eastAsia="標楷體" w:hAnsi="Times New Roman" w:cs="Times New Roman"/>
          <w:sz w:val="24"/>
          <w:szCs w:val="24"/>
        </w:rPr>
        <w:tab/>
      </w:r>
      <w:r w:rsidR="00877AAC" w:rsidRPr="00877AAC">
        <w:rPr>
          <w:rFonts w:ascii="Times New Roman" w:eastAsia="標楷體" w:hAnsi="Times New Roman" w:cs="Times New Roman"/>
          <w:sz w:val="24"/>
          <w:szCs w:val="24"/>
        </w:rPr>
        <w:t xml:space="preserve">The incubation service fee paid to the University reaches NT$1 million or more for 3 </w:t>
      </w:r>
      <w:r w:rsidR="00877AAC" w:rsidRPr="00877AAC">
        <w:rPr>
          <w:rFonts w:ascii="Times New Roman" w:eastAsia="標楷體" w:hAnsi="Times New Roman" w:cs="Times New Roman"/>
          <w:sz w:val="24"/>
          <w:szCs w:val="24"/>
        </w:rPr>
        <w:lastRenderedPageBreak/>
        <w:t>consecutive years.</w:t>
      </w:r>
    </w:p>
    <w:p w14:paraId="25EAFBC2" w14:textId="77777777" w:rsidR="00002514" w:rsidRPr="00402069" w:rsidRDefault="00002514" w:rsidP="00002514">
      <w:pPr>
        <w:ind w:leftChars="322" w:left="1416" w:hangingChars="295" w:hanging="708"/>
        <w:rPr>
          <w:rFonts w:ascii="Times New Roman" w:eastAsia="標楷體" w:hAnsi="Times New Roman" w:cs="Times New Roman"/>
          <w:sz w:val="24"/>
          <w:szCs w:val="24"/>
        </w:rPr>
      </w:pPr>
      <w:r w:rsidRPr="00402069">
        <w:rPr>
          <w:rFonts w:ascii="Times New Roman" w:eastAsia="標楷體" w:hAnsi="Times New Roman" w:cs="Times New Roman"/>
          <w:sz w:val="24"/>
          <w:szCs w:val="24"/>
        </w:rPr>
        <w:t>(</w:t>
      </w:r>
      <w:r w:rsidRPr="00402069">
        <w:rPr>
          <w:rFonts w:ascii="Times New Roman" w:eastAsia="標楷體" w:hAnsi="Times New Roman" w:cs="Times New Roman"/>
          <w:sz w:val="24"/>
          <w:szCs w:val="24"/>
        </w:rPr>
        <w:t>三</w:t>
      </w:r>
      <w:r w:rsidRPr="00402069">
        <w:rPr>
          <w:rFonts w:ascii="Times New Roman" w:eastAsia="標楷體" w:hAnsi="Times New Roman" w:cs="Times New Roman"/>
          <w:sz w:val="24"/>
          <w:szCs w:val="24"/>
        </w:rPr>
        <w:t>)</w:t>
      </w:r>
      <w:r w:rsidRPr="00402069">
        <w:rPr>
          <w:rFonts w:ascii="Times New Roman" w:eastAsia="標楷體" w:hAnsi="Times New Roman" w:cs="Times New Roman"/>
          <w:sz w:val="24"/>
          <w:szCs w:val="24"/>
        </w:rPr>
        <w:tab/>
      </w:r>
      <w:r w:rsidRPr="00402069">
        <w:rPr>
          <w:rFonts w:ascii="Times New Roman" w:eastAsia="標楷體" w:hAnsi="Times New Roman" w:cs="Times New Roman"/>
          <w:sz w:val="24"/>
          <w:szCs w:val="24"/>
        </w:rPr>
        <w:t>於合約期間，其他業務合作金額總計新台幣</w:t>
      </w:r>
      <w:r w:rsidRPr="00402069">
        <w:rPr>
          <w:rFonts w:ascii="Times New Roman" w:eastAsia="標楷體" w:hAnsi="Times New Roman" w:cs="Times New Roman"/>
          <w:sz w:val="24"/>
          <w:szCs w:val="24"/>
        </w:rPr>
        <w:t>500</w:t>
      </w:r>
      <w:r w:rsidRPr="00402069">
        <w:rPr>
          <w:rFonts w:ascii="Times New Roman" w:eastAsia="標楷體" w:hAnsi="Times New Roman" w:cs="Times New Roman"/>
          <w:sz w:val="24"/>
          <w:szCs w:val="24"/>
        </w:rPr>
        <w:t>萬元以上者。</w:t>
      </w:r>
    </w:p>
    <w:p w14:paraId="7B6102F2" w14:textId="2E4233BA" w:rsidR="00002514" w:rsidRPr="00402069" w:rsidRDefault="00002514" w:rsidP="00002514">
      <w:pPr>
        <w:ind w:leftChars="322" w:left="1416" w:hangingChars="295" w:hanging="708"/>
        <w:rPr>
          <w:rFonts w:ascii="Times New Roman" w:eastAsia="標楷體" w:hAnsi="Times New Roman" w:cs="Times New Roman"/>
          <w:sz w:val="24"/>
          <w:szCs w:val="24"/>
        </w:rPr>
      </w:pPr>
      <w:r w:rsidRPr="00402069">
        <w:rPr>
          <w:rFonts w:ascii="Times New Roman" w:eastAsia="標楷體" w:hAnsi="Times New Roman" w:cs="Times New Roman"/>
          <w:sz w:val="24"/>
          <w:szCs w:val="24"/>
        </w:rPr>
        <w:t>(III)</w:t>
      </w:r>
      <w:r w:rsidRPr="00402069">
        <w:rPr>
          <w:rFonts w:ascii="Times New Roman" w:eastAsia="標楷體" w:hAnsi="Times New Roman" w:cs="Times New Roman"/>
          <w:sz w:val="24"/>
          <w:szCs w:val="24"/>
        </w:rPr>
        <w:tab/>
        <w:t>During the contract period, other collaboration fees total NT$5 million or more.</w:t>
      </w:r>
    </w:p>
    <w:p w14:paraId="45E2122D" w14:textId="2C9D44E9" w:rsidR="00002514" w:rsidRDefault="00002514" w:rsidP="00002514">
      <w:pPr>
        <w:ind w:left="708" w:hangingChars="295" w:hanging="708"/>
        <w:rPr>
          <w:rFonts w:ascii="Times New Roman" w:eastAsia="標楷體" w:hAnsi="Times New Roman" w:cs="Times New Roman"/>
          <w:sz w:val="24"/>
          <w:szCs w:val="24"/>
        </w:rPr>
      </w:pPr>
      <w:r w:rsidRPr="00402069">
        <w:rPr>
          <w:rFonts w:ascii="Times New Roman" w:eastAsia="標楷體" w:hAnsi="Times New Roman" w:cs="Times New Roman"/>
          <w:sz w:val="24"/>
          <w:szCs w:val="24"/>
        </w:rPr>
        <w:t>六、</w:t>
      </w:r>
      <w:r w:rsidRPr="00402069">
        <w:rPr>
          <w:rFonts w:ascii="Times New Roman" w:eastAsia="標楷體" w:hAnsi="Times New Roman" w:cs="Times New Roman"/>
          <w:sz w:val="24"/>
          <w:szCs w:val="24"/>
        </w:rPr>
        <w:tab/>
      </w:r>
      <w:r w:rsidRPr="00402069">
        <w:rPr>
          <w:rFonts w:ascii="Times New Roman" w:eastAsia="標楷體" w:hAnsi="Times New Roman" w:cs="Times New Roman"/>
          <w:sz w:val="24"/>
          <w:szCs w:val="24"/>
        </w:rPr>
        <w:t>第五點優良企業審查之計算方法與標準如下：</w:t>
      </w:r>
    </w:p>
    <w:p w14:paraId="28695D23" w14:textId="234918F3" w:rsidR="00EE5291" w:rsidRPr="00402069" w:rsidRDefault="00EE5291" w:rsidP="00002514">
      <w:pPr>
        <w:ind w:left="708" w:hangingChars="295" w:hanging="708"/>
        <w:rPr>
          <w:rFonts w:ascii="Times New Roman" w:eastAsia="標楷體" w:hAnsi="Times New Roman" w:cs="Times New Roman"/>
          <w:sz w:val="24"/>
          <w:szCs w:val="24"/>
        </w:rPr>
      </w:pPr>
      <w:r w:rsidRPr="00EE5291">
        <w:rPr>
          <w:rFonts w:ascii="Times New Roman" w:eastAsia="標楷體" w:hAnsi="Times New Roman" w:cs="Times New Roman"/>
          <w:sz w:val="24"/>
          <w:szCs w:val="24"/>
        </w:rPr>
        <w:t>VI.</w:t>
      </w:r>
      <w:r w:rsidRPr="00EE5291">
        <w:rPr>
          <w:rFonts w:ascii="Times New Roman" w:eastAsia="標楷體" w:hAnsi="Times New Roman" w:cs="Times New Roman"/>
          <w:sz w:val="24"/>
          <w:szCs w:val="24"/>
        </w:rPr>
        <w:tab/>
        <w:t>The calculation method and standards for reviewing excellent enterprises referred to in the Article 5 are as follows:</w:t>
      </w:r>
    </w:p>
    <w:p w14:paraId="35FF35A3" w14:textId="7BED9686" w:rsidR="00002514" w:rsidRDefault="00002514" w:rsidP="00002514">
      <w:pPr>
        <w:ind w:leftChars="322" w:left="1416" w:hangingChars="295" w:hanging="708"/>
        <w:rPr>
          <w:rFonts w:ascii="Times New Roman" w:eastAsia="標楷體" w:hAnsi="Times New Roman" w:cs="Times New Roman"/>
          <w:sz w:val="24"/>
          <w:szCs w:val="24"/>
        </w:rPr>
      </w:pPr>
      <w:r w:rsidRPr="00402069">
        <w:rPr>
          <w:rFonts w:ascii="Times New Roman" w:eastAsia="標楷體" w:hAnsi="Times New Roman" w:cs="Times New Roman"/>
          <w:sz w:val="24"/>
          <w:szCs w:val="24"/>
        </w:rPr>
        <w:t>(</w:t>
      </w:r>
      <w:r w:rsidRPr="00402069">
        <w:rPr>
          <w:rFonts w:ascii="Times New Roman" w:eastAsia="標楷體" w:hAnsi="Times New Roman" w:cs="Times New Roman"/>
          <w:sz w:val="24"/>
          <w:szCs w:val="24"/>
        </w:rPr>
        <w:t>一</w:t>
      </w:r>
      <w:r w:rsidRPr="00402069">
        <w:rPr>
          <w:rFonts w:ascii="Times New Roman" w:eastAsia="標楷體" w:hAnsi="Times New Roman" w:cs="Times New Roman"/>
          <w:sz w:val="24"/>
          <w:szCs w:val="24"/>
        </w:rPr>
        <w:t>)</w:t>
      </w:r>
      <w:r w:rsidRPr="00402069">
        <w:rPr>
          <w:rFonts w:ascii="Times New Roman" w:eastAsia="標楷體" w:hAnsi="Times New Roman" w:cs="Times New Roman"/>
          <w:sz w:val="24"/>
          <w:szCs w:val="24"/>
        </w:rPr>
        <w:tab/>
      </w:r>
      <w:r w:rsidRPr="00402069">
        <w:rPr>
          <w:rFonts w:ascii="Times New Roman" w:eastAsia="標楷體" w:hAnsi="Times New Roman" w:cs="Times New Roman"/>
          <w:sz w:val="24"/>
          <w:szCs w:val="24"/>
        </w:rPr>
        <w:t>與本校進行技術移轉之金額。</w:t>
      </w:r>
    </w:p>
    <w:p w14:paraId="64B48DEF" w14:textId="41CE48D7" w:rsidR="00EE5291" w:rsidRPr="00402069" w:rsidRDefault="00EE5291" w:rsidP="00002514">
      <w:pPr>
        <w:ind w:leftChars="322" w:left="1416" w:hangingChars="295" w:hanging="708"/>
        <w:rPr>
          <w:rFonts w:ascii="Times New Roman" w:eastAsia="標楷體" w:hAnsi="Times New Roman" w:cs="Times New Roman"/>
          <w:sz w:val="24"/>
          <w:szCs w:val="24"/>
        </w:rPr>
      </w:pPr>
      <w:r w:rsidRPr="00EE5291">
        <w:rPr>
          <w:rFonts w:ascii="Times New Roman" w:eastAsia="標楷體" w:hAnsi="Times New Roman" w:cs="Times New Roman"/>
          <w:sz w:val="24"/>
          <w:szCs w:val="24"/>
        </w:rPr>
        <w:t>(I)</w:t>
      </w:r>
      <w:r w:rsidRPr="00EE5291">
        <w:rPr>
          <w:rFonts w:ascii="Times New Roman" w:eastAsia="標楷體" w:hAnsi="Times New Roman" w:cs="Times New Roman"/>
          <w:sz w:val="24"/>
          <w:szCs w:val="24"/>
        </w:rPr>
        <w:tab/>
        <w:t>The license fee earned from technology transfer to the University.</w:t>
      </w:r>
    </w:p>
    <w:p w14:paraId="5345D743" w14:textId="21CD2B09" w:rsidR="00002514" w:rsidRDefault="00002514" w:rsidP="00002514">
      <w:pPr>
        <w:ind w:leftChars="322" w:left="1416" w:hangingChars="295" w:hanging="708"/>
        <w:rPr>
          <w:rFonts w:ascii="Times New Roman" w:eastAsia="標楷體" w:hAnsi="Times New Roman" w:cs="Times New Roman"/>
          <w:sz w:val="24"/>
          <w:szCs w:val="24"/>
        </w:rPr>
      </w:pPr>
      <w:r w:rsidRPr="00402069">
        <w:rPr>
          <w:rFonts w:ascii="Times New Roman" w:eastAsia="標楷體" w:hAnsi="Times New Roman" w:cs="Times New Roman"/>
          <w:sz w:val="24"/>
          <w:szCs w:val="24"/>
        </w:rPr>
        <w:t>(</w:t>
      </w:r>
      <w:r w:rsidRPr="00402069">
        <w:rPr>
          <w:rFonts w:ascii="Times New Roman" w:eastAsia="標楷體" w:hAnsi="Times New Roman" w:cs="Times New Roman"/>
          <w:sz w:val="24"/>
          <w:szCs w:val="24"/>
        </w:rPr>
        <w:t>二</w:t>
      </w:r>
      <w:r w:rsidRPr="00402069">
        <w:rPr>
          <w:rFonts w:ascii="Times New Roman" w:eastAsia="標楷體" w:hAnsi="Times New Roman" w:cs="Times New Roman"/>
          <w:sz w:val="24"/>
          <w:szCs w:val="24"/>
        </w:rPr>
        <w:t>)</w:t>
      </w:r>
      <w:r w:rsidRPr="00402069">
        <w:rPr>
          <w:rFonts w:ascii="Times New Roman" w:eastAsia="標楷體" w:hAnsi="Times New Roman" w:cs="Times New Roman"/>
          <w:sz w:val="24"/>
          <w:szCs w:val="24"/>
        </w:rPr>
        <w:tab/>
      </w:r>
      <w:r w:rsidRPr="00402069">
        <w:rPr>
          <w:rFonts w:ascii="Times New Roman" w:eastAsia="標楷體" w:hAnsi="Times New Roman" w:cs="Times New Roman"/>
          <w:sz w:val="24"/>
          <w:szCs w:val="24"/>
        </w:rPr>
        <w:t>委託本校進行產學合作案之金額。</w:t>
      </w:r>
    </w:p>
    <w:p w14:paraId="56F8C452" w14:textId="1DEF448A" w:rsidR="00EE5291" w:rsidRPr="00402069" w:rsidRDefault="00EE5291" w:rsidP="00002514">
      <w:pPr>
        <w:ind w:leftChars="322" w:left="1416" w:hangingChars="295" w:hanging="708"/>
        <w:rPr>
          <w:rFonts w:ascii="Times New Roman" w:eastAsia="標楷體" w:hAnsi="Times New Roman" w:cs="Times New Roman"/>
          <w:sz w:val="24"/>
          <w:szCs w:val="24"/>
        </w:rPr>
      </w:pPr>
      <w:r w:rsidRPr="00EE5291">
        <w:rPr>
          <w:rFonts w:ascii="Times New Roman" w:eastAsia="標楷體" w:hAnsi="Times New Roman" w:cs="Times New Roman"/>
          <w:sz w:val="24"/>
          <w:szCs w:val="24"/>
        </w:rPr>
        <w:t>(II)</w:t>
      </w:r>
      <w:r w:rsidRPr="00EE5291">
        <w:rPr>
          <w:rFonts w:ascii="Times New Roman" w:eastAsia="標楷體" w:hAnsi="Times New Roman" w:cs="Times New Roman"/>
          <w:sz w:val="24"/>
          <w:szCs w:val="24"/>
        </w:rPr>
        <w:tab/>
        <w:t>The commission fee paid to the University for industry-academia cooperation projects.</w:t>
      </w:r>
    </w:p>
    <w:p w14:paraId="5EACBB11" w14:textId="4DD486AB" w:rsidR="00002514" w:rsidRDefault="00002514" w:rsidP="00002514">
      <w:pPr>
        <w:ind w:leftChars="322" w:left="1416" w:hangingChars="295" w:hanging="708"/>
        <w:rPr>
          <w:rFonts w:ascii="Times New Roman" w:eastAsia="標楷體" w:hAnsi="Times New Roman" w:cs="Times New Roman"/>
          <w:sz w:val="24"/>
          <w:szCs w:val="24"/>
        </w:rPr>
      </w:pPr>
      <w:r w:rsidRPr="00402069">
        <w:rPr>
          <w:rFonts w:ascii="Times New Roman" w:eastAsia="標楷體" w:hAnsi="Times New Roman" w:cs="Times New Roman"/>
          <w:sz w:val="24"/>
          <w:szCs w:val="24"/>
        </w:rPr>
        <w:t>(</w:t>
      </w:r>
      <w:r w:rsidRPr="00402069">
        <w:rPr>
          <w:rFonts w:ascii="Times New Roman" w:eastAsia="標楷體" w:hAnsi="Times New Roman" w:cs="Times New Roman"/>
          <w:sz w:val="24"/>
          <w:szCs w:val="24"/>
        </w:rPr>
        <w:t>三</w:t>
      </w:r>
      <w:r w:rsidRPr="00402069">
        <w:rPr>
          <w:rFonts w:ascii="Times New Roman" w:eastAsia="標楷體" w:hAnsi="Times New Roman" w:cs="Times New Roman"/>
          <w:sz w:val="24"/>
          <w:szCs w:val="24"/>
        </w:rPr>
        <w:t>)</w:t>
      </w:r>
      <w:r w:rsidRPr="00402069">
        <w:rPr>
          <w:rFonts w:ascii="Times New Roman" w:eastAsia="標楷體" w:hAnsi="Times New Roman" w:cs="Times New Roman"/>
          <w:sz w:val="24"/>
          <w:szCs w:val="24"/>
        </w:rPr>
        <w:tab/>
      </w:r>
      <w:r w:rsidRPr="00402069">
        <w:rPr>
          <w:rFonts w:ascii="Times New Roman" w:eastAsia="標楷體" w:hAnsi="Times New Roman" w:cs="Times New Roman"/>
          <w:sz w:val="24"/>
          <w:szCs w:val="24"/>
        </w:rPr>
        <w:t>提供本校培育回饋金之金額。</w:t>
      </w:r>
    </w:p>
    <w:p w14:paraId="6D3F39A4" w14:textId="5DC240AD" w:rsidR="00EE5291" w:rsidRPr="00402069" w:rsidRDefault="00EE5291" w:rsidP="00002514">
      <w:pPr>
        <w:ind w:leftChars="322" w:left="1416" w:hangingChars="295" w:hanging="708"/>
        <w:rPr>
          <w:rFonts w:ascii="Times New Roman" w:eastAsia="標楷體" w:hAnsi="Times New Roman" w:cs="Times New Roman"/>
          <w:sz w:val="24"/>
          <w:szCs w:val="24"/>
        </w:rPr>
      </w:pPr>
      <w:r w:rsidRPr="00EE5291">
        <w:rPr>
          <w:rFonts w:ascii="Times New Roman" w:eastAsia="標楷體" w:hAnsi="Times New Roman" w:cs="Times New Roman"/>
          <w:sz w:val="24"/>
          <w:szCs w:val="24"/>
        </w:rPr>
        <w:t>(III)</w:t>
      </w:r>
      <w:r w:rsidRPr="00EE5291">
        <w:rPr>
          <w:rFonts w:ascii="Times New Roman" w:eastAsia="標楷體" w:hAnsi="Times New Roman" w:cs="Times New Roman"/>
          <w:sz w:val="24"/>
          <w:szCs w:val="24"/>
        </w:rPr>
        <w:tab/>
        <w:t>The incubation service fee paid to the University.</w:t>
      </w:r>
    </w:p>
    <w:p w14:paraId="3C369D7B" w14:textId="34270656" w:rsidR="00002514" w:rsidRDefault="00002514" w:rsidP="00002514">
      <w:pPr>
        <w:ind w:leftChars="322" w:left="1416" w:hangingChars="295" w:hanging="708"/>
        <w:rPr>
          <w:rFonts w:ascii="Times New Roman" w:eastAsia="標楷體" w:hAnsi="Times New Roman" w:cs="Times New Roman"/>
          <w:sz w:val="24"/>
          <w:szCs w:val="24"/>
          <w:lang w:eastAsia="zh-TW"/>
        </w:rPr>
      </w:pPr>
      <w:r w:rsidRPr="00402069">
        <w:rPr>
          <w:rFonts w:ascii="Times New Roman" w:eastAsia="標楷體" w:hAnsi="Times New Roman" w:cs="Times New Roman"/>
          <w:sz w:val="24"/>
          <w:szCs w:val="24"/>
        </w:rPr>
        <w:t>(</w:t>
      </w:r>
      <w:r w:rsidRPr="00402069">
        <w:rPr>
          <w:rFonts w:ascii="Times New Roman" w:eastAsia="標楷體" w:hAnsi="Times New Roman" w:cs="Times New Roman"/>
          <w:sz w:val="24"/>
          <w:szCs w:val="24"/>
        </w:rPr>
        <w:t>四</w:t>
      </w:r>
      <w:r w:rsidRPr="00402069">
        <w:rPr>
          <w:rFonts w:ascii="Times New Roman" w:eastAsia="標楷體" w:hAnsi="Times New Roman" w:cs="Times New Roman"/>
          <w:sz w:val="24"/>
          <w:szCs w:val="24"/>
        </w:rPr>
        <w:t>)</w:t>
      </w:r>
      <w:r w:rsidRPr="00402069">
        <w:rPr>
          <w:rFonts w:ascii="Times New Roman" w:eastAsia="標楷體" w:hAnsi="Times New Roman" w:cs="Times New Roman"/>
          <w:sz w:val="24"/>
          <w:szCs w:val="24"/>
        </w:rPr>
        <w:tab/>
      </w:r>
      <w:r w:rsidRPr="00402069">
        <w:rPr>
          <w:rFonts w:ascii="Times New Roman" w:eastAsia="標楷體" w:hAnsi="Times New Roman" w:cs="Times New Roman"/>
          <w:sz w:val="24"/>
          <w:szCs w:val="24"/>
        </w:rPr>
        <w:t>聘任本校教職員擔任企業顧問之金額。</w:t>
      </w:r>
    </w:p>
    <w:p w14:paraId="582ADA6F" w14:textId="66DA25CA" w:rsidR="00EE5291" w:rsidRPr="00402069" w:rsidRDefault="00EE5291" w:rsidP="00002514">
      <w:pPr>
        <w:ind w:leftChars="322" w:left="1416" w:hangingChars="295" w:hanging="708"/>
        <w:rPr>
          <w:rFonts w:ascii="Times New Roman" w:eastAsia="標楷體" w:hAnsi="Times New Roman" w:cs="Times New Roman"/>
          <w:sz w:val="24"/>
          <w:szCs w:val="24"/>
          <w:lang w:eastAsia="zh-TW"/>
        </w:rPr>
      </w:pPr>
      <w:r w:rsidRPr="00EE5291">
        <w:rPr>
          <w:rFonts w:ascii="Times New Roman" w:eastAsia="標楷體" w:hAnsi="Times New Roman" w:cs="Times New Roman"/>
          <w:sz w:val="24"/>
          <w:szCs w:val="24"/>
          <w:lang w:eastAsia="zh-TW"/>
        </w:rPr>
        <w:t>(IV)</w:t>
      </w:r>
      <w:r w:rsidRPr="00EE5291">
        <w:rPr>
          <w:rFonts w:ascii="Times New Roman" w:eastAsia="標楷體" w:hAnsi="Times New Roman" w:cs="Times New Roman"/>
          <w:sz w:val="24"/>
          <w:szCs w:val="24"/>
          <w:lang w:eastAsia="zh-TW"/>
        </w:rPr>
        <w:tab/>
        <w:t>The advisory fee paid for engaging the faculty/staff of the University as corporate consultants.</w:t>
      </w:r>
    </w:p>
    <w:p w14:paraId="4F18927F" w14:textId="0BE5E769" w:rsidR="00002514" w:rsidRDefault="00002514" w:rsidP="00002514">
      <w:pPr>
        <w:ind w:leftChars="322" w:left="1416" w:hangingChars="295" w:hanging="708"/>
        <w:rPr>
          <w:rFonts w:ascii="Times New Roman" w:eastAsia="標楷體" w:hAnsi="Times New Roman" w:cs="Times New Roman"/>
          <w:sz w:val="24"/>
          <w:szCs w:val="24"/>
        </w:rPr>
      </w:pPr>
      <w:r w:rsidRPr="00402069">
        <w:rPr>
          <w:rFonts w:ascii="Times New Roman" w:eastAsia="標楷體" w:hAnsi="Times New Roman" w:cs="Times New Roman"/>
          <w:sz w:val="24"/>
          <w:szCs w:val="24"/>
        </w:rPr>
        <w:t>(</w:t>
      </w:r>
      <w:r w:rsidRPr="00402069">
        <w:rPr>
          <w:rFonts w:ascii="Times New Roman" w:eastAsia="標楷體" w:hAnsi="Times New Roman" w:cs="Times New Roman"/>
          <w:sz w:val="24"/>
          <w:szCs w:val="24"/>
        </w:rPr>
        <w:t>五</w:t>
      </w:r>
      <w:r w:rsidRPr="00402069">
        <w:rPr>
          <w:rFonts w:ascii="Times New Roman" w:eastAsia="標楷體" w:hAnsi="Times New Roman" w:cs="Times New Roman"/>
          <w:sz w:val="24"/>
          <w:szCs w:val="24"/>
        </w:rPr>
        <w:t>)</w:t>
      </w:r>
      <w:r w:rsidRPr="00402069">
        <w:rPr>
          <w:rFonts w:ascii="Times New Roman" w:eastAsia="標楷體" w:hAnsi="Times New Roman" w:cs="Times New Roman"/>
          <w:sz w:val="24"/>
          <w:szCs w:val="24"/>
        </w:rPr>
        <w:tab/>
      </w:r>
      <w:r w:rsidRPr="00402069">
        <w:rPr>
          <w:rFonts w:ascii="Times New Roman" w:eastAsia="標楷體" w:hAnsi="Times New Roman" w:cs="Times New Roman"/>
          <w:sz w:val="24"/>
          <w:szCs w:val="24"/>
        </w:rPr>
        <w:t>聘用本校畢業之校友於該企業任全職。（畢業五年內之校友，每年每位以新台幣</w:t>
      </w:r>
      <w:r w:rsidRPr="00402069">
        <w:rPr>
          <w:rFonts w:ascii="Times New Roman" w:eastAsia="標楷體" w:hAnsi="Times New Roman" w:cs="Times New Roman"/>
          <w:sz w:val="24"/>
          <w:szCs w:val="24"/>
        </w:rPr>
        <w:t>30</w:t>
      </w:r>
      <w:r w:rsidRPr="00402069">
        <w:rPr>
          <w:rFonts w:ascii="Times New Roman" w:eastAsia="標楷體" w:hAnsi="Times New Roman" w:cs="Times New Roman"/>
          <w:sz w:val="24"/>
          <w:szCs w:val="24"/>
        </w:rPr>
        <w:t>萬元計算；畢業五年以上之校友，每年每位以新台幣</w:t>
      </w:r>
      <w:r w:rsidRPr="00402069">
        <w:rPr>
          <w:rFonts w:ascii="Times New Roman" w:eastAsia="標楷體" w:hAnsi="Times New Roman" w:cs="Times New Roman"/>
          <w:sz w:val="24"/>
          <w:szCs w:val="24"/>
        </w:rPr>
        <w:t>10</w:t>
      </w:r>
      <w:r w:rsidRPr="00402069">
        <w:rPr>
          <w:rFonts w:ascii="Times New Roman" w:eastAsia="標楷體" w:hAnsi="Times New Roman" w:cs="Times New Roman"/>
          <w:sz w:val="24"/>
          <w:szCs w:val="24"/>
        </w:rPr>
        <w:t>萬元計算）。</w:t>
      </w:r>
    </w:p>
    <w:p w14:paraId="0DEB4E7C" w14:textId="357D6E81" w:rsidR="00EE5291" w:rsidRPr="00402069" w:rsidRDefault="00EE5291" w:rsidP="00002514">
      <w:pPr>
        <w:ind w:leftChars="322" w:left="1416" w:hangingChars="295" w:hanging="708"/>
        <w:rPr>
          <w:rFonts w:ascii="Times New Roman" w:eastAsia="標楷體" w:hAnsi="Times New Roman" w:cs="Times New Roman"/>
          <w:sz w:val="24"/>
          <w:szCs w:val="24"/>
        </w:rPr>
      </w:pPr>
      <w:r w:rsidRPr="00EE5291">
        <w:rPr>
          <w:rFonts w:ascii="Times New Roman" w:eastAsia="標楷體" w:hAnsi="Times New Roman" w:cs="Times New Roman"/>
          <w:sz w:val="24"/>
          <w:szCs w:val="24"/>
        </w:rPr>
        <w:t>(V)</w:t>
      </w:r>
      <w:r w:rsidRPr="00EE5291">
        <w:rPr>
          <w:rFonts w:ascii="Times New Roman" w:eastAsia="標楷體" w:hAnsi="Times New Roman" w:cs="Times New Roman"/>
          <w:sz w:val="24"/>
          <w:szCs w:val="24"/>
        </w:rPr>
        <w:tab/>
        <w:t>Hiring alumni to work full-time in the enterprise. (</w:t>
      </w:r>
      <w:r w:rsidR="00877AAC" w:rsidRPr="00877AAC">
        <w:rPr>
          <w:rFonts w:ascii="Times New Roman" w:eastAsia="標楷體" w:hAnsi="Times New Roman" w:cs="Times New Roman"/>
          <w:sz w:val="24"/>
          <w:szCs w:val="24"/>
        </w:rPr>
        <w:t>If the alumni hired have graduated for less than 5 years, the amount is NT$300,000 per person per year</w:t>
      </w:r>
      <w:r w:rsidRPr="00EE5291">
        <w:rPr>
          <w:rFonts w:ascii="Times New Roman" w:eastAsia="標楷體" w:hAnsi="Times New Roman" w:cs="Times New Roman"/>
          <w:sz w:val="24"/>
          <w:szCs w:val="24"/>
        </w:rPr>
        <w:t xml:space="preserve">; </w:t>
      </w:r>
      <w:r w:rsidR="00877AAC" w:rsidRPr="00877AAC">
        <w:rPr>
          <w:rFonts w:ascii="Times New Roman" w:eastAsia="標楷體" w:hAnsi="Times New Roman" w:cs="Times New Roman"/>
          <w:sz w:val="24"/>
          <w:szCs w:val="24"/>
        </w:rPr>
        <w:t>if the alumni hired have graduated for more than 5 years, the amount is NT$100,000 per person per year</w:t>
      </w:r>
      <w:bookmarkStart w:id="0" w:name="_GoBack"/>
      <w:bookmarkEnd w:id="0"/>
      <w:r w:rsidRPr="00EE5291">
        <w:rPr>
          <w:rFonts w:ascii="Times New Roman" w:eastAsia="標楷體" w:hAnsi="Times New Roman" w:cs="Times New Roman"/>
          <w:sz w:val="24"/>
          <w:szCs w:val="24"/>
        </w:rPr>
        <w:t>.)</w:t>
      </w:r>
    </w:p>
    <w:p w14:paraId="273670B9" w14:textId="77777777" w:rsidR="00002514" w:rsidRPr="00402069" w:rsidRDefault="00002514" w:rsidP="00002514">
      <w:pPr>
        <w:ind w:leftChars="322" w:left="1416" w:hangingChars="295" w:hanging="708"/>
        <w:rPr>
          <w:rFonts w:ascii="Times New Roman" w:eastAsia="標楷體" w:hAnsi="Times New Roman" w:cs="Times New Roman"/>
          <w:sz w:val="24"/>
          <w:szCs w:val="24"/>
        </w:rPr>
      </w:pPr>
      <w:r w:rsidRPr="00402069">
        <w:rPr>
          <w:rFonts w:ascii="Times New Roman" w:eastAsia="標楷體" w:hAnsi="Times New Roman" w:cs="Times New Roman"/>
          <w:sz w:val="24"/>
          <w:szCs w:val="24"/>
        </w:rPr>
        <w:t>(</w:t>
      </w:r>
      <w:r w:rsidRPr="00402069">
        <w:rPr>
          <w:rFonts w:ascii="Times New Roman" w:eastAsia="標楷體" w:hAnsi="Times New Roman" w:cs="Times New Roman"/>
          <w:sz w:val="24"/>
          <w:szCs w:val="24"/>
        </w:rPr>
        <w:t>六</w:t>
      </w:r>
      <w:r w:rsidRPr="00402069">
        <w:rPr>
          <w:rFonts w:ascii="Times New Roman" w:eastAsia="標楷體" w:hAnsi="Times New Roman" w:cs="Times New Roman"/>
          <w:sz w:val="24"/>
          <w:szCs w:val="24"/>
        </w:rPr>
        <w:t>)</w:t>
      </w:r>
      <w:r w:rsidRPr="00402069">
        <w:rPr>
          <w:rFonts w:ascii="Times New Roman" w:eastAsia="標楷體" w:hAnsi="Times New Roman" w:cs="Times New Roman"/>
          <w:sz w:val="24"/>
          <w:szCs w:val="24"/>
        </w:rPr>
        <w:tab/>
      </w:r>
      <w:r w:rsidRPr="00402069">
        <w:rPr>
          <w:rFonts w:ascii="Times New Roman" w:eastAsia="標楷體" w:hAnsi="Times New Roman" w:cs="Times New Roman"/>
          <w:sz w:val="24"/>
          <w:szCs w:val="24"/>
        </w:rPr>
        <w:t>實質進駐培育企業於進駐期滿未達上述與本校合作項目或培育成果，但進駐廠商之產業為本校推動之重點產業或進駐廠商研發之產品或技術為需從事長期研究之產業，且與本校合作項目應達每年新台幣</w:t>
      </w:r>
      <w:r w:rsidRPr="00402069">
        <w:rPr>
          <w:rFonts w:ascii="Times New Roman" w:eastAsia="標楷體" w:hAnsi="Times New Roman" w:cs="Times New Roman"/>
          <w:sz w:val="24"/>
          <w:szCs w:val="24"/>
        </w:rPr>
        <w:t>50</w:t>
      </w:r>
      <w:r w:rsidRPr="00402069">
        <w:rPr>
          <w:rFonts w:ascii="Times New Roman" w:eastAsia="標楷體" w:hAnsi="Times New Roman" w:cs="Times New Roman"/>
          <w:sz w:val="24"/>
          <w:szCs w:val="24"/>
        </w:rPr>
        <w:t>萬元以上，可由本組提出同意該公司繼續展延之建議，經委員會審查通過，同意該公司進駐展延之申請。</w:t>
      </w:r>
    </w:p>
    <w:p w14:paraId="05FED4E3" w14:textId="73F0B2AB" w:rsidR="00002514" w:rsidRPr="00402069" w:rsidRDefault="00002514" w:rsidP="00002514">
      <w:pPr>
        <w:ind w:leftChars="322" w:left="1416" w:hangingChars="295" w:hanging="708"/>
        <w:rPr>
          <w:rFonts w:ascii="Times New Roman" w:eastAsia="標楷體" w:hAnsi="Times New Roman" w:cs="Times New Roman"/>
          <w:sz w:val="24"/>
          <w:szCs w:val="24"/>
        </w:rPr>
      </w:pPr>
      <w:r w:rsidRPr="00402069">
        <w:rPr>
          <w:rFonts w:ascii="Times New Roman" w:eastAsia="標楷體" w:hAnsi="Times New Roman" w:cs="Times New Roman"/>
          <w:sz w:val="24"/>
          <w:szCs w:val="24"/>
        </w:rPr>
        <w:t>(VI)</w:t>
      </w:r>
      <w:r w:rsidRPr="00402069">
        <w:rPr>
          <w:rFonts w:ascii="Times New Roman" w:eastAsia="標楷體" w:hAnsi="Times New Roman" w:cs="Times New Roman"/>
          <w:sz w:val="24"/>
          <w:szCs w:val="24"/>
        </w:rPr>
        <w:tab/>
        <w:t>In the case that the resident enterprise has not achieved the above-mentioned cooperation project or incubation results with the University, but the industry of the resident enterprise is a key industry promoted by the University, or the products or technologies developed by the enterprise need long-term research, and the cooperation project with the University has reached NT$500,000 per year, such enterprise may apply for an extension under the recommendation of the Division. The extension is subject to approval of the Committee after reviewing.</w:t>
      </w:r>
    </w:p>
    <w:p w14:paraId="54B07CC0" w14:textId="77777777" w:rsidR="00002514" w:rsidRPr="00402069" w:rsidRDefault="00002514" w:rsidP="00002514">
      <w:pPr>
        <w:ind w:left="708" w:hangingChars="295" w:hanging="708"/>
        <w:rPr>
          <w:rFonts w:ascii="Times New Roman" w:eastAsia="標楷體" w:hAnsi="Times New Roman" w:cs="Times New Roman"/>
          <w:sz w:val="24"/>
          <w:szCs w:val="24"/>
        </w:rPr>
      </w:pPr>
      <w:r w:rsidRPr="00402069">
        <w:rPr>
          <w:rFonts w:ascii="Times New Roman" w:eastAsia="標楷體" w:hAnsi="Times New Roman" w:cs="Times New Roman"/>
          <w:sz w:val="24"/>
          <w:szCs w:val="24"/>
        </w:rPr>
        <w:t>七、</w:t>
      </w:r>
      <w:r w:rsidRPr="00402069">
        <w:rPr>
          <w:rFonts w:ascii="Times New Roman" w:eastAsia="標楷體" w:hAnsi="Times New Roman" w:cs="Times New Roman"/>
          <w:sz w:val="24"/>
          <w:szCs w:val="24"/>
        </w:rPr>
        <w:tab/>
      </w:r>
      <w:r w:rsidRPr="00402069">
        <w:rPr>
          <w:rFonts w:ascii="Times New Roman" w:eastAsia="標楷體" w:hAnsi="Times New Roman" w:cs="Times New Roman"/>
          <w:sz w:val="24"/>
          <w:szCs w:val="24"/>
        </w:rPr>
        <w:t>本校衍生企業優先進駐，並另給予租金優惠。新創企業及本校師生創業可不適用本要點第五、六點之規定。</w:t>
      </w:r>
    </w:p>
    <w:p w14:paraId="1C39C3BC" w14:textId="561AC116" w:rsidR="00002514" w:rsidRPr="00402069" w:rsidRDefault="00002514" w:rsidP="00002514">
      <w:pPr>
        <w:ind w:left="708" w:hangingChars="295" w:hanging="708"/>
        <w:rPr>
          <w:rFonts w:ascii="Times New Roman" w:eastAsia="標楷體" w:hAnsi="Times New Roman" w:cs="Times New Roman"/>
          <w:sz w:val="24"/>
          <w:szCs w:val="24"/>
        </w:rPr>
      </w:pPr>
      <w:r w:rsidRPr="00402069">
        <w:rPr>
          <w:rFonts w:ascii="Times New Roman" w:eastAsia="標楷體" w:hAnsi="Times New Roman" w:cs="Times New Roman"/>
          <w:sz w:val="24"/>
          <w:szCs w:val="24"/>
        </w:rPr>
        <w:t>VII.</w:t>
      </w:r>
      <w:r w:rsidRPr="00402069">
        <w:rPr>
          <w:rFonts w:ascii="Times New Roman" w:eastAsia="標楷體" w:hAnsi="Times New Roman" w:cs="Times New Roman"/>
          <w:sz w:val="24"/>
          <w:szCs w:val="24"/>
        </w:rPr>
        <w:tab/>
        <w:t>The University</w:t>
      </w:r>
      <w:r w:rsidR="00307949">
        <w:rPr>
          <w:rFonts w:ascii="Times New Roman" w:eastAsia="標楷體" w:hAnsi="Times New Roman" w:cs="Times New Roman"/>
          <w:sz w:val="24"/>
          <w:szCs w:val="24"/>
        </w:rPr>
        <w:t>’</w:t>
      </w:r>
      <w:r w:rsidRPr="00402069">
        <w:rPr>
          <w:rFonts w:ascii="Times New Roman" w:eastAsia="標楷體" w:hAnsi="Times New Roman" w:cs="Times New Roman"/>
          <w:sz w:val="24"/>
          <w:szCs w:val="24"/>
        </w:rPr>
        <w:t>s derivative enterprises has priority on residency and shall be given additional concession in rent. Articles 5 and 6 herein do not apply to startup enterprises and startup enterprises of the University</w:t>
      </w:r>
      <w:r w:rsidR="00307949">
        <w:rPr>
          <w:rFonts w:ascii="Times New Roman" w:eastAsia="標楷體" w:hAnsi="Times New Roman" w:cs="Times New Roman"/>
          <w:sz w:val="24"/>
          <w:szCs w:val="24"/>
        </w:rPr>
        <w:t>’</w:t>
      </w:r>
      <w:r w:rsidRPr="00402069">
        <w:rPr>
          <w:rFonts w:ascii="Times New Roman" w:eastAsia="標楷體" w:hAnsi="Times New Roman" w:cs="Times New Roman"/>
          <w:sz w:val="24"/>
          <w:szCs w:val="24"/>
        </w:rPr>
        <w:t>s faculty and students.</w:t>
      </w:r>
    </w:p>
    <w:p w14:paraId="22D7A872" w14:textId="77777777" w:rsidR="00002514" w:rsidRPr="00402069" w:rsidRDefault="00002514" w:rsidP="00002514">
      <w:pPr>
        <w:ind w:left="708" w:hangingChars="295" w:hanging="708"/>
        <w:rPr>
          <w:rFonts w:ascii="Times New Roman" w:eastAsia="標楷體" w:hAnsi="Times New Roman" w:cs="Times New Roman"/>
          <w:sz w:val="24"/>
          <w:szCs w:val="24"/>
        </w:rPr>
      </w:pPr>
      <w:r w:rsidRPr="00402069">
        <w:rPr>
          <w:rFonts w:ascii="Times New Roman" w:eastAsia="標楷體" w:hAnsi="Times New Roman" w:cs="Times New Roman"/>
          <w:sz w:val="24"/>
          <w:szCs w:val="24"/>
        </w:rPr>
        <w:t>八、</w:t>
      </w:r>
      <w:r w:rsidRPr="00402069">
        <w:rPr>
          <w:rFonts w:ascii="Times New Roman" w:eastAsia="標楷體" w:hAnsi="Times New Roman" w:cs="Times New Roman"/>
          <w:sz w:val="24"/>
          <w:szCs w:val="24"/>
        </w:rPr>
        <w:tab/>
      </w:r>
      <w:r w:rsidRPr="00402069">
        <w:rPr>
          <w:rFonts w:ascii="Times New Roman" w:eastAsia="標楷體" w:hAnsi="Times New Roman" w:cs="Times New Roman"/>
          <w:sz w:val="24"/>
          <w:szCs w:val="24"/>
        </w:rPr>
        <w:t>本組業務收入悉依「國立中興大學建教合作收入之收支管理要點」及「國立中興大學場地設備收入之收支管理要點」辦理。</w:t>
      </w:r>
    </w:p>
    <w:p w14:paraId="4FC91547" w14:textId="4FFF3377" w:rsidR="00002514" w:rsidRPr="00402069" w:rsidRDefault="00002514" w:rsidP="00002514">
      <w:pPr>
        <w:ind w:left="708" w:hangingChars="295" w:hanging="708"/>
        <w:rPr>
          <w:rFonts w:ascii="Times New Roman" w:eastAsia="標楷體" w:hAnsi="Times New Roman" w:cs="Times New Roman"/>
          <w:sz w:val="24"/>
          <w:szCs w:val="24"/>
        </w:rPr>
      </w:pPr>
      <w:r w:rsidRPr="00402069">
        <w:rPr>
          <w:rFonts w:ascii="Times New Roman" w:eastAsia="標楷體" w:hAnsi="Times New Roman" w:cs="Times New Roman"/>
          <w:sz w:val="24"/>
          <w:szCs w:val="24"/>
        </w:rPr>
        <w:t>VIII.</w:t>
      </w:r>
      <w:r w:rsidRPr="00402069">
        <w:rPr>
          <w:rFonts w:ascii="Times New Roman" w:eastAsia="標楷體" w:hAnsi="Times New Roman" w:cs="Times New Roman"/>
          <w:sz w:val="24"/>
          <w:szCs w:val="24"/>
        </w:rPr>
        <w:tab/>
        <w:t>Business income of this Division shall be handled in accordance with the “NCHU Directives Governing the Management of Income and Expenses Arising from Industrial-Academia Cooperation” and the “NCHU Directives Governing the Management of Income and Expenses Arising from Venue and Facility Rental.”</w:t>
      </w:r>
    </w:p>
    <w:p w14:paraId="6A129690" w14:textId="77777777" w:rsidR="00002514" w:rsidRPr="00402069" w:rsidRDefault="00002514" w:rsidP="00002514">
      <w:pPr>
        <w:ind w:left="708" w:hangingChars="295" w:hanging="708"/>
        <w:rPr>
          <w:rFonts w:ascii="Times New Roman" w:eastAsia="標楷體" w:hAnsi="Times New Roman" w:cs="Times New Roman"/>
          <w:sz w:val="24"/>
          <w:szCs w:val="24"/>
        </w:rPr>
      </w:pPr>
      <w:r w:rsidRPr="00402069">
        <w:rPr>
          <w:rFonts w:ascii="Times New Roman" w:eastAsia="標楷體" w:hAnsi="Times New Roman" w:cs="Times New Roman"/>
          <w:sz w:val="24"/>
          <w:szCs w:val="24"/>
        </w:rPr>
        <w:t>九、</w:t>
      </w:r>
      <w:r w:rsidRPr="00402069">
        <w:rPr>
          <w:rFonts w:ascii="Times New Roman" w:eastAsia="標楷體" w:hAnsi="Times New Roman" w:cs="Times New Roman"/>
          <w:sz w:val="24"/>
          <w:szCs w:val="24"/>
        </w:rPr>
        <w:tab/>
      </w:r>
      <w:r w:rsidRPr="00402069">
        <w:rPr>
          <w:rFonts w:ascii="Times New Roman" w:eastAsia="標楷體" w:hAnsi="Times New Roman" w:cs="Times New Roman"/>
          <w:sz w:val="24"/>
          <w:szCs w:val="24"/>
        </w:rPr>
        <w:t>本要點經行政會議通過後實施，修正時亦同。</w:t>
      </w:r>
    </w:p>
    <w:p w14:paraId="3C95A545" w14:textId="02B0B2A1" w:rsidR="00C809E9" w:rsidRPr="00402069" w:rsidRDefault="00002514" w:rsidP="00002514">
      <w:pPr>
        <w:ind w:left="708" w:hangingChars="295" w:hanging="708"/>
        <w:rPr>
          <w:rFonts w:ascii="Times New Roman" w:eastAsia="標楷體" w:hAnsi="Times New Roman" w:cs="Times New Roman"/>
          <w:sz w:val="24"/>
          <w:szCs w:val="24"/>
        </w:rPr>
      </w:pPr>
      <w:r w:rsidRPr="00402069">
        <w:rPr>
          <w:rFonts w:ascii="Times New Roman" w:eastAsia="標楷體" w:hAnsi="Times New Roman" w:cs="Times New Roman"/>
          <w:sz w:val="24"/>
          <w:szCs w:val="24"/>
        </w:rPr>
        <w:t>IX.</w:t>
      </w:r>
      <w:r w:rsidRPr="00402069">
        <w:rPr>
          <w:rFonts w:ascii="Times New Roman" w:eastAsia="標楷體" w:hAnsi="Times New Roman" w:cs="Times New Roman"/>
          <w:sz w:val="24"/>
          <w:szCs w:val="24"/>
        </w:rPr>
        <w:tab/>
        <w:t>These Directives shall be implemented following approval by the Administrative Meeting, and any amendments thereto shall be subject to the same procedure.</w:t>
      </w:r>
    </w:p>
    <w:sectPr w:rsidR="00C809E9" w:rsidRPr="00402069" w:rsidSect="00002514">
      <w:type w:val="continuous"/>
      <w:pgSz w:w="11920" w:h="16860"/>
      <w:pgMar w:top="720" w:right="720" w:bottom="720" w:left="720" w:header="283"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617248" w14:textId="77777777" w:rsidR="00D11261" w:rsidRDefault="00D11261" w:rsidP="00002514">
      <w:r>
        <w:separator/>
      </w:r>
    </w:p>
  </w:endnote>
  <w:endnote w:type="continuationSeparator" w:id="0">
    <w:p w14:paraId="2A015FD5" w14:textId="77777777" w:rsidR="00D11261" w:rsidRDefault="00D11261" w:rsidP="00002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EB1FEF" w14:textId="77777777" w:rsidR="00D11261" w:rsidRDefault="00D11261" w:rsidP="00002514">
      <w:r>
        <w:separator/>
      </w:r>
    </w:p>
  </w:footnote>
  <w:footnote w:type="continuationSeparator" w:id="0">
    <w:p w14:paraId="19248BBF" w14:textId="77777777" w:rsidR="00D11261" w:rsidRDefault="00D11261" w:rsidP="000025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8"/>
  <w:bordersDoNotSurroundHeader/>
  <w:bordersDoNotSurroundFooter/>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C809E9"/>
    <w:rsid w:val="00002514"/>
    <w:rsid w:val="002431E4"/>
    <w:rsid w:val="002A11D4"/>
    <w:rsid w:val="00307949"/>
    <w:rsid w:val="00402069"/>
    <w:rsid w:val="00877AAC"/>
    <w:rsid w:val="00A53D4E"/>
    <w:rsid w:val="00C809E9"/>
    <w:rsid w:val="00D11261"/>
    <w:rsid w:val="00EE5291"/>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C503FD8"/>
  <w15:docId w15:val="{99F2AC65-AE1B-4D1A-A401-BF39A3C5B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600"/>
    </w:pPr>
    <w:rPr>
      <w:rFonts w:ascii="標楷體" w:eastAsia="標楷體" w:hAnsi="標楷體"/>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002514"/>
    <w:pPr>
      <w:tabs>
        <w:tab w:val="center" w:pos="4153"/>
        <w:tab w:val="right" w:pos="8306"/>
      </w:tabs>
      <w:snapToGrid w:val="0"/>
    </w:pPr>
    <w:rPr>
      <w:sz w:val="20"/>
      <w:szCs w:val="20"/>
    </w:rPr>
  </w:style>
  <w:style w:type="character" w:customStyle="1" w:styleId="a6">
    <w:name w:val="頁首 字元"/>
    <w:basedOn w:val="a0"/>
    <w:link w:val="a5"/>
    <w:uiPriority w:val="99"/>
    <w:rsid w:val="00002514"/>
    <w:rPr>
      <w:sz w:val="20"/>
      <w:szCs w:val="20"/>
    </w:rPr>
  </w:style>
  <w:style w:type="paragraph" w:styleId="a7">
    <w:name w:val="footer"/>
    <w:basedOn w:val="a"/>
    <w:link w:val="a8"/>
    <w:uiPriority w:val="99"/>
    <w:unhideWhenUsed/>
    <w:rsid w:val="00002514"/>
    <w:pPr>
      <w:tabs>
        <w:tab w:val="center" w:pos="4153"/>
        <w:tab w:val="right" w:pos="8306"/>
      </w:tabs>
      <w:snapToGrid w:val="0"/>
    </w:pPr>
    <w:rPr>
      <w:sz w:val="20"/>
      <w:szCs w:val="20"/>
    </w:rPr>
  </w:style>
  <w:style w:type="character" w:customStyle="1" w:styleId="a8">
    <w:name w:val="頁尾 字元"/>
    <w:basedOn w:val="a0"/>
    <w:link w:val="a7"/>
    <w:uiPriority w:val="99"/>
    <w:rsid w:val="0000251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866</Words>
  <Characters>4941</Characters>
  <Application>Microsoft Office Word</Application>
  <DocSecurity>0</DocSecurity>
  <Lines>41</Lines>
  <Paragraphs>11</Paragraphs>
  <ScaleCrop>false</ScaleCrop>
  <Company/>
  <LinksUpToDate>false</LinksUpToDate>
  <CharactersWithSpaces>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dc:creator>
  <cp:lastModifiedBy>(Edit_PR Leader) Ann Lai</cp:lastModifiedBy>
  <cp:revision>7</cp:revision>
  <dcterms:created xsi:type="dcterms:W3CDTF">2025-08-22T11:19:00Z</dcterms:created>
  <dcterms:modified xsi:type="dcterms:W3CDTF">2025-11-26T03:22:00Z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2021-07-30T00:00:00Z</vt:filetime>
  </property>
  <property fmtid="{D5CDD505-2E9C-101B-9397-08002B2CF9AE}" pid="3" name="LastSaved">
    <vt:filetime>2025-08-22T00:00:00Z</vt:filetime>
  </property>
</Properties>
</file>