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9BE" w:rsidRPr="005B022D" w:rsidRDefault="008179BE" w:rsidP="008179BE">
      <w:pPr>
        <w:snapToGrid w:val="0"/>
        <w:spacing w:line="480" w:lineRule="auto"/>
        <w:jc w:val="center"/>
        <w:rPr>
          <w:rFonts w:eastAsia="標楷體"/>
          <w:b/>
          <w:sz w:val="32"/>
          <w:szCs w:val="28"/>
        </w:rPr>
      </w:pPr>
      <w:proofErr w:type="gramStart"/>
      <w:r w:rsidRPr="005B022D">
        <w:rPr>
          <w:rFonts w:eastAsia="標楷體"/>
          <w:b/>
          <w:sz w:val="32"/>
          <w:szCs w:val="28"/>
        </w:rPr>
        <w:t>11</w:t>
      </w:r>
      <w:r>
        <w:rPr>
          <w:rFonts w:eastAsia="標楷體"/>
          <w:b/>
          <w:sz w:val="32"/>
          <w:szCs w:val="28"/>
        </w:rPr>
        <w:t>2</w:t>
      </w:r>
      <w:proofErr w:type="gramEnd"/>
      <w:r w:rsidRPr="005B022D">
        <w:rPr>
          <w:rFonts w:eastAsia="標楷體"/>
          <w:b/>
          <w:sz w:val="32"/>
          <w:szCs w:val="28"/>
        </w:rPr>
        <w:t>年度中部科學園區專業及技術人才培訓計畫委辦案</w:t>
      </w:r>
    </w:p>
    <w:p w:rsidR="008179BE" w:rsidRDefault="008179BE" w:rsidP="008179BE">
      <w:pPr>
        <w:snapToGrid w:val="0"/>
        <w:spacing w:line="480" w:lineRule="auto"/>
        <w:ind w:left="560" w:hanging="560"/>
        <w:jc w:val="center"/>
        <w:rPr>
          <w:rFonts w:eastAsia="標楷體"/>
          <w:color w:val="000000"/>
          <w:sz w:val="32"/>
        </w:rPr>
      </w:pPr>
      <w:r>
        <w:rPr>
          <w:rFonts w:eastAsia="標楷體" w:hint="eastAsia"/>
          <w:color w:val="000000"/>
          <w:sz w:val="32"/>
        </w:rPr>
        <w:t>六</w:t>
      </w:r>
      <w:r w:rsidRPr="00E90FD7">
        <w:rPr>
          <w:rFonts w:eastAsia="標楷體" w:hint="eastAsia"/>
          <w:color w:val="000000"/>
          <w:sz w:val="32"/>
        </w:rPr>
        <w:t>月課程表</w:t>
      </w:r>
    </w:p>
    <w:p w:rsidR="008179BE" w:rsidRPr="00E90FD7" w:rsidRDefault="008179BE" w:rsidP="008179BE">
      <w:pPr>
        <w:snapToGrid w:val="0"/>
        <w:ind w:left="560" w:hanging="560"/>
        <w:jc w:val="center"/>
        <w:rPr>
          <w:rFonts w:eastAsia="標楷體"/>
          <w:color w:val="000000"/>
          <w:sz w:val="36"/>
          <w:szCs w:val="40"/>
        </w:rPr>
      </w:pPr>
    </w:p>
    <w:tbl>
      <w:tblPr>
        <w:tblStyle w:val="af0"/>
        <w:tblW w:w="10466" w:type="dxa"/>
        <w:tblLook w:val="0000" w:firstRow="0" w:lastRow="0" w:firstColumn="0" w:lastColumn="0" w:noHBand="0" w:noVBand="0"/>
      </w:tblPr>
      <w:tblGrid>
        <w:gridCol w:w="715"/>
        <w:gridCol w:w="3396"/>
        <w:gridCol w:w="3243"/>
        <w:gridCol w:w="1541"/>
        <w:gridCol w:w="1571"/>
      </w:tblGrid>
      <w:tr w:rsidR="008179BE" w:rsidRPr="00382A65" w:rsidTr="00EA5987">
        <w:trPr>
          <w:trHeight w:val="754"/>
        </w:trPr>
        <w:tc>
          <w:tcPr>
            <w:tcW w:w="715" w:type="dxa"/>
            <w:shd w:val="clear" w:color="auto" w:fill="F2F2F2" w:themeFill="background1" w:themeFillShade="F2"/>
            <w:vAlign w:val="center"/>
          </w:tcPr>
          <w:p w:rsidR="008179BE" w:rsidRPr="00382A65" w:rsidRDefault="008179BE" w:rsidP="008179BE">
            <w:pPr>
              <w:snapToGrid w:val="0"/>
              <w:jc w:val="center"/>
              <w:rPr>
                <w:rFonts w:eastAsia="標楷體"/>
                <w:b/>
              </w:rPr>
            </w:pPr>
            <w:r w:rsidRPr="00382A65">
              <w:rPr>
                <w:rFonts w:eastAsia="標楷體"/>
                <w:b/>
              </w:rPr>
              <w:t>序號</w:t>
            </w:r>
          </w:p>
        </w:tc>
        <w:tc>
          <w:tcPr>
            <w:tcW w:w="3396" w:type="dxa"/>
            <w:shd w:val="clear" w:color="auto" w:fill="F2F2F2" w:themeFill="background1" w:themeFillShade="F2"/>
            <w:vAlign w:val="center"/>
          </w:tcPr>
          <w:p w:rsidR="008179BE" w:rsidRPr="00382A65" w:rsidRDefault="008179BE" w:rsidP="008179BE">
            <w:pPr>
              <w:snapToGrid w:val="0"/>
              <w:jc w:val="center"/>
              <w:rPr>
                <w:rFonts w:eastAsia="標楷體"/>
                <w:b/>
              </w:rPr>
            </w:pPr>
            <w:r w:rsidRPr="00382A65">
              <w:rPr>
                <w:rFonts w:eastAsia="標楷體"/>
                <w:b/>
              </w:rPr>
              <w:t>課程名稱</w:t>
            </w:r>
          </w:p>
        </w:tc>
        <w:tc>
          <w:tcPr>
            <w:tcW w:w="3243" w:type="dxa"/>
            <w:shd w:val="clear" w:color="auto" w:fill="F2F2F2" w:themeFill="background1" w:themeFillShade="F2"/>
            <w:vAlign w:val="center"/>
          </w:tcPr>
          <w:p w:rsidR="008179BE" w:rsidRPr="00382A65" w:rsidRDefault="008179BE" w:rsidP="008179BE">
            <w:pPr>
              <w:snapToGrid w:val="0"/>
              <w:jc w:val="center"/>
              <w:rPr>
                <w:rFonts w:eastAsia="標楷體"/>
                <w:b/>
              </w:rPr>
            </w:pPr>
            <w:r w:rsidRPr="00382A65">
              <w:rPr>
                <w:rFonts w:eastAsia="標楷體"/>
                <w:b/>
              </w:rPr>
              <w:t>開課日期</w:t>
            </w:r>
          </w:p>
        </w:tc>
        <w:tc>
          <w:tcPr>
            <w:tcW w:w="1541" w:type="dxa"/>
            <w:shd w:val="clear" w:color="auto" w:fill="F2F2F2" w:themeFill="background1" w:themeFillShade="F2"/>
            <w:vAlign w:val="center"/>
          </w:tcPr>
          <w:p w:rsidR="008179BE" w:rsidRPr="00382A65" w:rsidRDefault="008179BE" w:rsidP="008179BE">
            <w:pPr>
              <w:widowControl/>
              <w:jc w:val="center"/>
              <w:rPr>
                <w:rFonts w:eastAsia="標楷體"/>
                <w:b/>
                <w:bCs/>
                <w:color w:val="000000"/>
                <w:kern w:val="0"/>
              </w:rPr>
            </w:pPr>
            <w:r w:rsidRPr="00382A65">
              <w:rPr>
                <w:rFonts w:eastAsia="標楷體"/>
                <w:b/>
                <w:bCs/>
                <w:color w:val="000000"/>
              </w:rPr>
              <w:t>上課方式</w:t>
            </w:r>
          </w:p>
        </w:tc>
        <w:tc>
          <w:tcPr>
            <w:tcW w:w="1571" w:type="dxa"/>
            <w:shd w:val="clear" w:color="auto" w:fill="F2F2F2" w:themeFill="background1" w:themeFillShade="F2"/>
            <w:vAlign w:val="center"/>
          </w:tcPr>
          <w:p w:rsidR="008179BE" w:rsidRPr="00382A65" w:rsidRDefault="008179BE" w:rsidP="008179BE">
            <w:pPr>
              <w:snapToGrid w:val="0"/>
              <w:jc w:val="center"/>
              <w:rPr>
                <w:rFonts w:eastAsia="標楷體"/>
                <w:b/>
              </w:rPr>
            </w:pPr>
            <w:r w:rsidRPr="00382A65">
              <w:rPr>
                <w:rFonts w:eastAsia="標楷體"/>
                <w:b/>
              </w:rPr>
              <w:t>課程時數</w:t>
            </w:r>
          </w:p>
        </w:tc>
      </w:tr>
      <w:tr w:rsidR="008179BE" w:rsidRPr="00382A65" w:rsidTr="00EA5987">
        <w:trPr>
          <w:trHeight w:val="550"/>
        </w:trPr>
        <w:tc>
          <w:tcPr>
            <w:tcW w:w="715" w:type="dxa"/>
            <w:vAlign w:val="center"/>
          </w:tcPr>
          <w:p w:rsidR="008179BE" w:rsidRPr="00382A65" w:rsidRDefault="008179BE" w:rsidP="00EA5987">
            <w:pPr>
              <w:snapToGrid w:val="0"/>
              <w:jc w:val="center"/>
              <w:rPr>
                <w:rFonts w:eastAsia="標楷體"/>
                <w:color w:val="000000"/>
                <w:kern w:val="0"/>
              </w:rPr>
            </w:pPr>
            <w:r w:rsidRPr="00382A65">
              <w:rPr>
                <w:rFonts w:eastAsia="標楷體"/>
                <w:color w:val="000000"/>
                <w:kern w:val="0"/>
              </w:rPr>
              <w:t>1</w:t>
            </w:r>
          </w:p>
        </w:tc>
        <w:tc>
          <w:tcPr>
            <w:tcW w:w="3396" w:type="dxa"/>
            <w:vAlign w:val="center"/>
          </w:tcPr>
          <w:p w:rsidR="008179BE" w:rsidRPr="00382A65" w:rsidRDefault="008179BE" w:rsidP="00EA5987">
            <w:pPr>
              <w:jc w:val="both"/>
              <w:rPr>
                <w:rFonts w:eastAsia="標楷體"/>
              </w:rPr>
            </w:pPr>
            <w:r w:rsidRPr="00382A65">
              <w:rPr>
                <w:rFonts w:eastAsia="標楷體"/>
              </w:rPr>
              <w:t>職場致勝簡報</w:t>
            </w:r>
            <w:r w:rsidRPr="00382A65">
              <w:rPr>
                <w:rFonts w:eastAsia="標楷體"/>
              </w:rPr>
              <w:t>-</w:t>
            </w:r>
            <w:r w:rsidRPr="00382A65">
              <w:rPr>
                <w:rFonts w:eastAsia="標楷體"/>
              </w:rPr>
              <w:t>簡報視覺化溝通更強大</w:t>
            </w:r>
          </w:p>
        </w:tc>
        <w:tc>
          <w:tcPr>
            <w:tcW w:w="3243" w:type="dxa"/>
            <w:vAlign w:val="center"/>
          </w:tcPr>
          <w:p w:rsidR="008179BE" w:rsidRPr="00382A65" w:rsidRDefault="008179BE" w:rsidP="00EA5987">
            <w:pPr>
              <w:jc w:val="both"/>
              <w:rPr>
                <w:rFonts w:eastAsia="標楷體"/>
              </w:rPr>
            </w:pPr>
            <w:r w:rsidRPr="00382A65">
              <w:rPr>
                <w:rFonts w:eastAsia="標楷體"/>
              </w:rPr>
              <w:t>2023/06/01(</w:t>
            </w:r>
            <w:r w:rsidRPr="00382A65">
              <w:rPr>
                <w:rFonts w:eastAsia="標楷體"/>
              </w:rPr>
              <w:t>四</w:t>
            </w:r>
            <w:r w:rsidRPr="00382A65">
              <w:rPr>
                <w:rFonts w:eastAsia="標楷體"/>
              </w:rPr>
              <w:t>) 9</w:t>
            </w:r>
            <w:r w:rsidRPr="00382A65">
              <w:rPr>
                <w:rFonts w:eastAsia="標楷體"/>
              </w:rPr>
              <w:t>：</w:t>
            </w:r>
            <w:r w:rsidRPr="00382A65">
              <w:rPr>
                <w:rFonts w:eastAsia="標楷體"/>
              </w:rPr>
              <w:t>00</w:t>
            </w:r>
            <w:r w:rsidRPr="00382A65">
              <w:rPr>
                <w:rFonts w:eastAsia="標楷體"/>
                <w:spacing w:val="5"/>
              </w:rPr>
              <w:t>~</w:t>
            </w:r>
            <w:r w:rsidRPr="00382A65">
              <w:rPr>
                <w:rFonts w:eastAsia="標楷體"/>
              </w:rPr>
              <w:t>16</w:t>
            </w:r>
            <w:r w:rsidRPr="00382A65">
              <w:rPr>
                <w:rFonts w:eastAsia="標楷體"/>
              </w:rPr>
              <w:t>：</w:t>
            </w:r>
            <w:r w:rsidRPr="00382A65">
              <w:rPr>
                <w:rFonts w:eastAsia="標楷體"/>
              </w:rPr>
              <w:t>00</w:t>
            </w:r>
          </w:p>
        </w:tc>
        <w:tc>
          <w:tcPr>
            <w:tcW w:w="1541" w:type="dxa"/>
            <w:vAlign w:val="center"/>
          </w:tcPr>
          <w:p w:rsidR="008179BE" w:rsidRPr="00382A65" w:rsidRDefault="008179BE" w:rsidP="008179BE">
            <w:pPr>
              <w:rPr>
                <w:rFonts w:eastAsia="標楷體"/>
              </w:rPr>
            </w:pPr>
            <w:proofErr w:type="gramStart"/>
            <w:r w:rsidRPr="00382A65">
              <w:rPr>
                <w:rFonts w:eastAsia="標楷體"/>
              </w:rPr>
              <w:t>線上課程</w:t>
            </w:r>
            <w:proofErr w:type="gramEnd"/>
          </w:p>
        </w:tc>
        <w:tc>
          <w:tcPr>
            <w:tcW w:w="1571" w:type="dxa"/>
            <w:vAlign w:val="center"/>
          </w:tcPr>
          <w:p w:rsidR="008179BE" w:rsidRPr="00382A65" w:rsidRDefault="008179BE" w:rsidP="00EA5987">
            <w:pPr>
              <w:snapToGrid w:val="0"/>
              <w:ind w:rightChars="-27" w:right="-65"/>
              <w:jc w:val="both"/>
              <w:rPr>
                <w:rFonts w:eastAsia="標楷體"/>
                <w:color w:val="000000"/>
                <w:kern w:val="0"/>
              </w:rPr>
            </w:pPr>
            <w:r w:rsidRPr="00382A65">
              <w:rPr>
                <w:rFonts w:eastAsia="標楷體"/>
                <w:color w:val="000000"/>
                <w:kern w:val="0"/>
              </w:rPr>
              <w:t>6</w:t>
            </w:r>
            <w:r w:rsidRPr="00382A65">
              <w:rPr>
                <w:rFonts w:eastAsia="標楷體"/>
                <w:color w:val="000000"/>
                <w:kern w:val="0"/>
              </w:rPr>
              <w:t>小時</w:t>
            </w:r>
          </w:p>
        </w:tc>
      </w:tr>
      <w:tr w:rsidR="008179BE" w:rsidRPr="00382A65" w:rsidTr="00EA5987">
        <w:trPr>
          <w:trHeight w:val="569"/>
        </w:trPr>
        <w:tc>
          <w:tcPr>
            <w:tcW w:w="715" w:type="dxa"/>
            <w:vAlign w:val="center"/>
          </w:tcPr>
          <w:p w:rsidR="008179BE" w:rsidRPr="00382A65" w:rsidRDefault="008179BE" w:rsidP="00EA5987">
            <w:pPr>
              <w:snapToGrid w:val="0"/>
              <w:jc w:val="center"/>
              <w:rPr>
                <w:rFonts w:eastAsia="標楷體"/>
              </w:rPr>
            </w:pPr>
            <w:r w:rsidRPr="00382A65">
              <w:rPr>
                <w:rFonts w:eastAsia="標楷體"/>
              </w:rPr>
              <w:t>2</w:t>
            </w:r>
          </w:p>
        </w:tc>
        <w:tc>
          <w:tcPr>
            <w:tcW w:w="3396" w:type="dxa"/>
            <w:vAlign w:val="center"/>
          </w:tcPr>
          <w:p w:rsidR="008179BE" w:rsidRPr="00382A65" w:rsidRDefault="008179BE" w:rsidP="00EA5987">
            <w:pPr>
              <w:jc w:val="both"/>
              <w:rPr>
                <w:rFonts w:eastAsia="標楷體"/>
              </w:rPr>
            </w:pPr>
            <w:r w:rsidRPr="00382A65">
              <w:rPr>
                <w:rFonts w:eastAsia="標楷體"/>
              </w:rPr>
              <w:t>【瑞基海洋企業包班】次世代基因定序</w:t>
            </w:r>
            <w:r w:rsidRPr="00382A65">
              <w:rPr>
                <w:rFonts w:eastAsia="標楷體"/>
              </w:rPr>
              <w:t>NGS</w:t>
            </w:r>
            <w:r w:rsidRPr="00382A65">
              <w:rPr>
                <w:rFonts w:eastAsia="標楷體"/>
              </w:rPr>
              <w:t>與生物醫學之臨床應用</w:t>
            </w:r>
          </w:p>
        </w:tc>
        <w:tc>
          <w:tcPr>
            <w:tcW w:w="3243" w:type="dxa"/>
            <w:vAlign w:val="center"/>
          </w:tcPr>
          <w:p w:rsidR="008179BE" w:rsidRPr="00382A65" w:rsidRDefault="008179BE" w:rsidP="00EA5987">
            <w:pPr>
              <w:jc w:val="both"/>
              <w:rPr>
                <w:rFonts w:eastAsia="標楷體"/>
              </w:rPr>
            </w:pPr>
            <w:r w:rsidRPr="00382A65">
              <w:rPr>
                <w:rFonts w:eastAsia="標楷體"/>
              </w:rPr>
              <w:t>2023/06/02(</w:t>
            </w:r>
            <w:r w:rsidRPr="00382A65">
              <w:rPr>
                <w:rFonts w:eastAsia="標楷體"/>
              </w:rPr>
              <w:t>五</w:t>
            </w:r>
            <w:r w:rsidRPr="00382A65">
              <w:rPr>
                <w:rFonts w:eastAsia="標楷體"/>
              </w:rPr>
              <w:t>) 9</w:t>
            </w:r>
            <w:r w:rsidRPr="00382A65">
              <w:rPr>
                <w:rFonts w:eastAsia="標楷體"/>
              </w:rPr>
              <w:t>：</w:t>
            </w:r>
            <w:r w:rsidRPr="00382A65">
              <w:rPr>
                <w:rFonts w:eastAsia="標楷體"/>
              </w:rPr>
              <w:t>00</w:t>
            </w:r>
            <w:r w:rsidRPr="00382A65">
              <w:rPr>
                <w:rFonts w:eastAsia="標楷體"/>
                <w:spacing w:val="5"/>
              </w:rPr>
              <w:t>~</w:t>
            </w:r>
            <w:r w:rsidRPr="00382A65">
              <w:rPr>
                <w:rFonts w:eastAsia="標楷體"/>
              </w:rPr>
              <w:t>16</w:t>
            </w:r>
            <w:r w:rsidRPr="00382A65">
              <w:rPr>
                <w:rFonts w:eastAsia="標楷體"/>
              </w:rPr>
              <w:t>：</w:t>
            </w:r>
            <w:r w:rsidRPr="00382A65">
              <w:rPr>
                <w:rFonts w:eastAsia="標楷體"/>
              </w:rPr>
              <w:t>00</w:t>
            </w:r>
          </w:p>
        </w:tc>
        <w:tc>
          <w:tcPr>
            <w:tcW w:w="1541" w:type="dxa"/>
            <w:vAlign w:val="center"/>
          </w:tcPr>
          <w:p w:rsidR="008179BE" w:rsidRPr="00382A65" w:rsidRDefault="008179BE" w:rsidP="008179BE">
            <w:pPr>
              <w:rPr>
                <w:rFonts w:eastAsia="標楷體"/>
              </w:rPr>
            </w:pPr>
            <w:proofErr w:type="gramStart"/>
            <w:r w:rsidRPr="00382A65">
              <w:rPr>
                <w:rFonts w:eastAsia="標楷體"/>
              </w:rPr>
              <w:t>線上課程</w:t>
            </w:r>
            <w:proofErr w:type="gramEnd"/>
          </w:p>
          <w:p w:rsidR="008179BE" w:rsidRPr="00382A65" w:rsidRDefault="008179BE" w:rsidP="008179BE">
            <w:pPr>
              <w:rPr>
                <w:rFonts w:eastAsia="標楷體"/>
              </w:rPr>
            </w:pPr>
            <w:r w:rsidRPr="00382A65">
              <w:rPr>
                <w:rFonts w:eastAsia="標楷體"/>
              </w:rPr>
              <w:t>企業包班</w:t>
            </w:r>
          </w:p>
        </w:tc>
        <w:tc>
          <w:tcPr>
            <w:tcW w:w="1571" w:type="dxa"/>
            <w:vAlign w:val="center"/>
          </w:tcPr>
          <w:p w:rsidR="008179BE" w:rsidRPr="00382A65" w:rsidRDefault="008179BE" w:rsidP="00EA5987">
            <w:pPr>
              <w:snapToGrid w:val="0"/>
              <w:jc w:val="both"/>
              <w:rPr>
                <w:rFonts w:eastAsia="標楷體"/>
                <w:color w:val="000000"/>
              </w:rPr>
            </w:pPr>
            <w:r w:rsidRPr="00382A65">
              <w:rPr>
                <w:rFonts w:eastAsia="標楷體"/>
                <w:color w:val="000000"/>
                <w:kern w:val="0"/>
              </w:rPr>
              <w:t>6</w:t>
            </w:r>
            <w:r w:rsidRPr="00382A65">
              <w:rPr>
                <w:rFonts w:eastAsia="標楷體"/>
                <w:color w:val="000000"/>
                <w:kern w:val="0"/>
              </w:rPr>
              <w:t>小時</w:t>
            </w:r>
          </w:p>
        </w:tc>
      </w:tr>
      <w:tr w:rsidR="008179BE" w:rsidRPr="00382A65" w:rsidTr="00EA5987">
        <w:trPr>
          <w:trHeight w:val="569"/>
        </w:trPr>
        <w:tc>
          <w:tcPr>
            <w:tcW w:w="715" w:type="dxa"/>
            <w:vAlign w:val="center"/>
          </w:tcPr>
          <w:p w:rsidR="008179BE" w:rsidRPr="00382A65" w:rsidRDefault="008179BE" w:rsidP="00EA5987">
            <w:pPr>
              <w:snapToGrid w:val="0"/>
              <w:jc w:val="center"/>
              <w:rPr>
                <w:rFonts w:eastAsia="標楷體"/>
                <w:color w:val="000000"/>
                <w:kern w:val="0"/>
              </w:rPr>
            </w:pPr>
            <w:r w:rsidRPr="00382A65">
              <w:rPr>
                <w:rFonts w:eastAsia="標楷體"/>
                <w:color w:val="000000"/>
                <w:kern w:val="0"/>
              </w:rPr>
              <w:t>3</w:t>
            </w:r>
          </w:p>
        </w:tc>
        <w:tc>
          <w:tcPr>
            <w:tcW w:w="3396" w:type="dxa"/>
            <w:vAlign w:val="center"/>
          </w:tcPr>
          <w:p w:rsidR="008179BE" w:rsidRPr="00382A65" w:rsidRDefault="008179BE" w:rsidP="00EA5987">
            <w:pPr>
              <w:jc w:val="both"/>
              <w:rPr>
                <w:rFonts w:eastAsia="標楷體"/>
              </w:rPr>
            </w:pPr>
            <w:r w:rsidRPr="00382A65">
              <w:rPr>
                <w:rFonts w:eastAsia="標楷體"/>
              </w:rPr>
              <w:t>自動化車輛技術原理及規範介紹</w:t>
            </w:r>
          </w:p>
        </w:tc>
        <w:tc>
          <w:tcPr>
            <w:tcW w:w="3243" w:type="dxa"/>
            <w:vAlign w:val="center"/>
          </w:tcPr>
          <w:p w:rsidR="008179BE" w:rsidRPr="00382A65" w:rsidRDefault="008179BE" w:rsidP="00EA5987">
            <w:pPr>
              <w:jc w:val="both"/>
              <w:rPr>
                <w:rFonts w:eastAsia="標楷體"/>
              </w:rPr>
            </w:pPr>
            <w:r w:rsidRPr="00382A65">
              <w:rPr>
                <w:rFonts w:eastAsia="標楷體"/>
              </w:rPr>
              <w:t>2023/06/07(</w:t>
            </w:r>
            <w:r w:rsidRPr="00382A65">
              <w:rPr>
                <w:rFonts w:eastAsia="標楷體"/>
              </w:rPr>
              <w:t>三</w:t>
            </w:r>
            <w:r w:rsidRPr="00382A65">
              <w:rPr>
                <w:rFonts w:eastAsia="標楷體"/>
              </w:rPr>
              <w:t>) 9</w:t>
            </w:r>
            <w:r w:rsidRPr="00382A65">
              <w:rPr>
                <w:rFonts w:eastAsia="標楷體"/>
              </w:rPr>
              <w:t>：</w:t>
            </w:r>
            <w:r w:rsidRPr="00382A65">
              <w:rPr>
                <w:rFonts w:eastAsia="標楷體"/>
              </w:rPr>
              <w:t>00</w:t>
            </w:r>
            <w:r w:rsidRPr="00382A65">
              <w:rPr>
                <w:rFonts w:eastAsia="標楷體"/>
                <w:spacing w:val="5"/>
              </w:rPr>
              <w:t>~</w:t>
            </w:r>
            <w:r w:rsidRPr="00382A65">
              <w:rPr>
                <w:rFonts w:eastAsia="標楷體"/>
              </w:rPr>
              <w:t>16</w:t>
            </w:r>
            <w:r w:rsidRPr="00382A65">
              <w:rPr>
                <w:rFonts w:eastAsia="標楷體"/>
              </w:rPr>
              <w:t>：</w:t>
            </w:r>
            <w:r w:rsidRPr="00382A65">
              <w:rPr>
                <w:rFonts w:eastAsia="標楷體"/>
              </w:rPr>
              <w:t>00</w:t>
            </w:r>
          </w:p>
        </w:tc>
        <w:tc>
          <w:tcPr>
            <w:tcW w:w="1541" w:type="dxa"/>
            <w:vAlign w:val="center"/>
          </w:tcPr>
          <w:p w:rsidR="008179BE" w:rsidRPr="00382A65" w:rsidRDefault="008179BE" w:rsidP="008179BE">
            <w:pPr>
              <w:rPr>
                <w:rFonts w:eastAsia="標楷體"/>
              </w:rPr>
            </w:pPr>
            <w:proofErr w:type="gramStart"/>
            <w:r w:rsidRPr="00382A65">
              <w:rPr>
                <w:rFonts w:eastAsia="標楷體"/>
              </w:rPr>
              <w:t>線上課程</w:t>
            </w:r>
            <w:proofErr w:type="gramEnd"/>
          </w:p>
        </w:tc>
        <w:tc>
          <w:tcPr>
            <w:tcW w:w="1571" w:type="dxa"/>
            <w:vAlign w:val="center"/>
          </w:tcPr>
          <w:p w:rsidR="008179BE" w:rsidRPr="00382A65" w:rsidRDefault="008179BE" w:rsidP="00EA5987">
            <w:pPr>
              <w:snapToGrid w:val="0"/>
              <w:ind w:rightChars="-27" w:right="-65"/>
              <w:jc w:val="both"/>
              <w:rPr>
                <w:rFonts w:eastAsia="標楷體"/>
                <w:kern w:val="0"/>
              </w:rPr>
            </w:pPr>
            <w:r w:rsidRPr="00382A65">
              <w:rPr>
                <w:rFonts w:eastAsia="標楷體"/>
                <w:kern w:val="0"/>
              </w:rPr>
              <w:t>6</w:t>
            </w:r>
            <w:r w:rsidRPr="00382A65">
              <w:rPr>
                <w:rFonts w:eastAsia="標楷體"/>
                <w:kern w:val="0"/>
              </w:rPr>
              <w:t>小時</w:t>
            </w:r>
          </w:p>
        </w:tc>
      </w:tr>
      <w:tr w:rsidR="008179BE" w:rsidRPr="00382A65" w:rsidTr="00EA5987">
        <w:trPr>
          <w:trHeight w:val="698"/>
        </w:trPr>
        <w:tc>
          <w:tcPr>
            <w:tcW w:w="715" w:type="dxa"/>
            <w:vAlign w:val="center"/>
          </w:tcPr>
          <w:p w:rsidR="008179BE" w:rsidRPr="00382A65" w:rsidRDefault="008179BE" w:rsidP="00EA5987">
            <w:pPr>
              <w:snapToGrid w:val="0"/>
              <w:jc w:val="center"/>
              <w:rPr>
                <w:rFonts w:eastAsia="標楷體"/>
                <w:color w:val="000000"/>
                <w:kern w:val="0"/>
              </w:rPr>
            </w:pPr>
            <w:r w:rsidRPr="00382A65">
              <w:rPr>
                <w:rFonts w:eastAsia="標楷體"/>
                <w:color w:val="000000"/>
                <w:kern w:val="0"/>
              </w:rPr>
              <w:t>4</w:t>
            </w:r>
          </w:p>
        </w:tc>
        <w:tc>
          <w:tcPr>
            <w:tcW w:w="3396" w:type="dxa"/>
            <w:vAlign w:val="center"/>
          </w:tcPr>
          <w:p w:rsidR="008179BE" w:rsidRPr="00382A65" w:rsidRDefault="008179BE" w:rsidP="00EA5987">
            <w:pPr>
              <w:jc w:val="both"/>
              <w:rPr>
                <w:rFonts w:eastAsia="標楷體"/>
              </w:rPr>
            </w:pPr>
            <w:r w:rsidRPr="00382A65">
              <w:rPr>
                <w:rFonts w:eastAsia="標楷體"/>
              </w:rPr>
              <w:t>金融數位科技</w:t>
            </w:r>
            <w:proofErr w:type="gramStart"/>
            <w:r w:rsidRPr="00382A65">
              <w:rPr>
                <w:rFonts w:eastAsia="標楷體"/>
              </w:rPr>
              <w:t>與小資智能</w:t>
            </w:r>
            <w:proofErr w:type="gramEnd"/>
            <w:r w:rsidRPr="00382A65">
              <w:rPr>
                <w:rFonts w:eastAsia="標楷體"/>
              </w:rPr>
              <w:t>理財應用</w:t>
            </w:r>
          </w:p>
        </w:tc>
        <w:tc>
          <w:tcPr>
            <w:tcW w:w="3243" w:type="dxa"/>
            <w:vAlign w:val="center"/>
          </w:tcPr>
          <w:p w:rsidR="008179BE" w:rsidRPr="00382A65" w:rsidRDefault="008179BE" w:rsidP="00EA5987">
            <w:pPr>
              <w:jc w:val="both"/>
              <w:rPr>
                <w:rFonts w:eastAsia="標楷體"/>
              </w:rPr>
            </w:pPr>
            <w:r w:rsidRPr="00382A65">
              <w:rPr>
                <w:rFonts w:eastAsia="標楷體"/>
              </w:rPr>
              <w:t>2023/06/13(</w:t>
            </w:r>
            <w:r w:rsidRPr="00382A65">
              <w:rPr>
                <w:rFonts w:eastAsia="標楷體"/>
              </w:rPr>
              <w:t>二</w:t>
            </w:r>
            <w:r w:rsidRPr="00382A65">
              <w:rPr>
                <w:rFonts w:eastAsia="標楷體"/>
              </w:rPr>
              <w:t>) 9</w:t>
            </w:r>
            <w:r w:rsidRPr="00382A65">
              <w:rPr>
                <w:rFonts w:eastAsia="標楷體"/>
              </w:rPr>
              <w:t>：</w:t>
            </w:r>
            <w:r w:rsidRPr="00382A65">
              <w:rPr>
                <w:rFonts w:eastAsia="標楷體"/>
              </w:rPr>
              <w:t>00</w:t>
            </w:r>
            <w:r w:rsidRPr="00382A65">
              <w:rPr>
                <w:rFonts w:eastAsia="標楷體"/>
                <w:spacing w:val="5"/>
              </w:rPr>
              <w:t>~</w:t>
            </w:r>
            <w:r w:rsidRPr="00382A65">
              <w:rPr>
                <w:rFonts w:eastAsia="標楷體"/>
              </w:rPr>
              <w:t>16</w:t>
            </w:r>
            <w:r w:rsidRPr="00382A65">
              <w:rPr>
                <w:rFonts w:eastAsia="標楷體"/>
              </w:rPr>
              <w:t>：</w:t>
            </w:r>
            <w:r w:rsidRPr="00382A65">
              <w:rPr>
                <w:rFonts w:eastAsia="標楷體"/>
              </w:rPr>
              <w:t>00</w:t>
            </w:r>
          </w:p>
        </w:tc>
        <w:tc>
          <w:tcPr>
            <w:tcW w:w="1541" w:type="dxa"/>
            <w:vAlign w:val="center"/>
          </w:tcPr>
          <w:p w:rsidR="008179BE" w:rsidRPr="00382A65" w:rsidRDefault="008179BE" w:rsidP="008179BE">
            <w:pPr>
              <w:rPr>
                <w:rFonts w:eastAsia="標楷體"/>
              </w:rPr>
            </w:pPr>
            <w:proofErr w:type="gramStart"/>
            <w:r w:rsidRPr="00382A65">
              <w:rPr>
                <w:rFonts w:eastAsia="標楷體"/>
              </w:rPr>
              <w:t>線上課程</w:t>
            </w:r>
            <w:proofErr w:type="gramEnd"/>
          </w:p>
        </w:tc>
        <w:tc>
          <w:tcPr>
            <w:tcW w:w="1571" w:type="dxa"/>
            <w:vAlign w:val="center"/>
          </w:tcPr>
          <w:p w:rsidR="008179BE" w:rsidRPr="00382A65" w:rsidRDefault="008179BE" w:rsidP="00EA5987">
            <w:pPr>
              <w:snapToGrid w:val="0"/>
              <w:jc w:val="both"/>
              <w:rPr>
                <w:rFonts w:eastAsia="標楷體"/>
                <w:color w:val="000000"/>
              </w:rPr>
            </w:pPr>
            <w:r w:rsidRPr="00382A65">
              <w:rPr>
                <w:rFonts w:eastAsia="標楷體"/>
                <w:kern w:val="0"/>
              </w:rPr>
              <w:t>6</w:t>
            </w:r>
            <w:r w:rsidRPr="00382A65">
              <w:rPr>
                <w:rFonts w:eastAsia="標楷體"/>
                <w:kern w:val="0"/>
              </w:rPr>
              <w:t>小時</w:t>
            </w:r>
          </w:p>
        </w:tc>
      </w:tr>
      <w:tr w:rsidR="008179BE" w:rsidRPr="00382A65" w:rsidTr="00EA5987">
        <w:trPr>
          <w:trHeight w:val="833"/>
        </w:trPr>
        <w:tc>
          <w:tcPr>
            <w:tcW w:w="715" w:type="dxa"/>
            <w:vAlign w:val="center"/>
          </w:tcPr>
          <w:p w:rsidR="008179BE" w:rsidRPr="00382A65" w:rsidRDefault="008179BE" w:rsidP="00EA5987">
            <w:pPr>
              <w:snapToGrid w:val="0"/>
              <w:jc w:val="center"/>
              <w:rPr>
                <w:rFonts w:eastAsia="標楷體"/>
                <w:color w:val="000000"/>
                <w:kern w:val="0"/>
              </w:rPr>
            </w:pPr>
            <w:r w:rsidRPr="00382A65">
              <w:rPr>
                <w:rFonts w:eastAsia="標楷體"/>
                <w:color w:val="000000"/>
                <w:kern w:val="0"/>
              </w:rPr>
              <w:t>5</w:t>
            </w:r>
          </w:p>
        </w:tc>
        <w:tc>
          <w:tcPr>
            <w:tcW w:w="3396" w:type="dxa"/>
            <w:vAlign w:val="center"/>
          </w:tcPr>
          <w:p w:rsidR="008179BE" w:rsidRPr="00382A65" w:rsidRDefault="008179BE" w:rsidP="00EA5987">
            <w:pPr>
              <w:jc w:val="both"/>
              <w:rPr>
                <w:rFonts w:eastAsia="標楷體"/>
              </w:rPr>
            </w:pPr>
            <w:r w:rsidRPr="00382A65">
              <w:rPr>
                <w:rFonts w:eastAsia="標楷體"/>
              </w:rPr>
              <w:t>現代企業</w:t>
            </w:r>
            <w:proofErr w:type="gramStart"/>
            <w:r w:rsidRPr="00382A65">
              <w:rPr>
                <w:rFonts w:eastAsia="標楷體"/>
              </w:rPr>
              <w:t>減碳到淨零之</w:t>
            </w:r>
            <w:proofErr w:type="gramEnd"/>
            <w:r w:rsidRPr="00382A65">
              <w:rPr>
                <w:rFonts w:eastAsia="標楷體"/>
              </w:rPr>
              <w:t>路</w:t>
            </w:r>
            <w:r w:rsidRPr="00382A65">
              <w:rPr>
                <w:rFonts w:eastAsia="標楷體"/>
              </w:rPr>
              <w:t xml:space="preserve">-1 </w:t>
            </w:r>
            <w:r w:rsidRPr="00382A65">
              <w:rPr>
                <w:rFonts w:eastAsia="標楷體"/>
              </w:rPr>
              <w:t>建</w:t>
            </w:r>
            <w:proofErr w:type="gramStart"/>
            <w:r w:rsidRPr="00382A65">
              <w:rPr>
                <w:rFonts w:eastAsia="標楷體"/>
              </w:rPr>
              <w:t>構淨零碳排</w:t>
            </w:r>
            <w:proofErr w:type="gramEnd"/>
            <w:r w:rsidRPr="00382A65">
              <w:rPr>
                <w:rFonts w:eastAsia="標楷體"/>
              </w:rPr>
              <w:t>的永續經營思維</w:t>
            </w:r>
          </w:p>
        </w:tc>
        <w:tc>
          <w:tcPr>
            <w:tcW w:w="3243" w:type="dxa"/>
            <w:vAlign w:val="center"/>
          </w:tcPr>
          <w:p w:rsidR="008179BE" w:rsidRPr="00382A65" w:rsidRDefault="008179BE" w:rsidP="00EA5987">
            <w:pPr>
              <w:jc w:val="both"/>
              <w:rPr>
                <w:rFonts w:eastAsia="標楷體"/>
              </w:rPr>
            </w:pPr>
            <w:r w:rsidRPr="00382A65">
              <w:rPr>
                <w:rFonts w:eastAsia="標楷體"/>
              </w:rPr>
              <w:t>2023/06/15(</w:t>
            </w:r>
            <w:r w:rsidRPr="00382A65">
              <w:rPr>
                <w:rFonts w:eastAsia="標楷體"/>
              </w:rPr>
              <w:t>四</w:t>
            </w:r>
            <w:r w:rsidRPr="00382A65">
              <w:rPr>
                <w:rFonts w:eastAsia="標楷體"/>
              </w:rPr>
              <w:t>) 9</w:t>
            </w:r>
            <w:r w:rsidRPr="00382A65">
              <w:rPr>
                <w:rFonts w:eastAsia="標楷體"/>
              </w:rPr>
              <w:t>：</w:t>
            </w:r>
            <w:r w:rsidRPr="00382A65">
              <w:rPr>
                <w:rFonts w:eastAsia="標楷體"/>
              </w:rPr>
              <w:t>00</w:t>
            </w:r>
            <w:r w:rsidRPr="00382A65">
              <w:rPr>
                <w:rFonts w:eastAsia="標楷體"/>
                <w:spacing w:val="5"/>
              </w:rPr>
              <w:t>~</w:t>
            </w:r>
            <w:r w:rsidRPr="00382A65">
              <w:rPr>
                <w:rFonts w:eastAsia="標楷體"/>
              </w:rPr>
              <w:t>16</w:t>
            </w:r>
            <w:r w:rsidRPr="00382A65">
              <w:rPr>
                <w:rFonts w:eastAsia="標楷體"/>
              </w:rPr>
              <w:t>：</w:t>
            </w:r>
            <w:r w:rsidRPr="00382A65">
              <w:rPr>
                <w:rFonts w:eastAsia="標楷體"/>
              </w:rPr>
              <w:t>00</w:t>
            </w:r>
          </w:p>
        </w:tc>
        <w:tc>
          <w:tcPr>
            <w:tcW w:w="1541" w:type="dxa"/>
            <w:vAlign w:val="center"/>
          </w:tcPr>
          <w:p w:rsidR="008179BE" w:rsidRPr="00382A65" w:rsidRDefault="008179BE" w:rsidP="008179BE">
            <w:pPr>
              <w:rPr>
                <w:rFonts w:eastAsia="標楷體"/>
              </w:rPr>
            </w:pPr>
            <w:r w:rsidRPr="00382A65">
              <w:rPr>
                <w:rFonts w:eastAsia="標楷體"/>
              </w:rPr>
              <w:t>實體線上</w:t>
            </w:r>
            <w:proofErr w:type="gramStart"/>
            <w:r w:rsidRPr="00382A65">
              <w:rPr>
                <w:rFonts w:eastAsia="標楷體"/>
              </w:rPr>
              <w:t>併</w:t>
            </w:r>
            <w:proofErr w:type="gramEnd"/>
            <w:r w:rsidRPr="00382A65">
              <w:rPr>
                <w:rFonts w:eastAsia="標楷體"/>
              </w:rPr>
              <w:t>行課程</w:t>
            </w:r>
          </w:p>
        </w:tc>
        <w:tc>
          <w:tcPr>
            <w:tcW w:w="1571" w:type="dxa"/>
            <w:vAlign w:val="center"/>
          </w:tcPr>
          <w:p w:rsidR="008179BE" w:rsidRPr="00382A65" w:rsidRDefault="008179BE" w:rsidP="00EA5987">
            <w:pPr>
              <w:snapToGrid w:val="0"/>
              <w:jc w:val="both"/>
              <w:rPr>
                <w:rFonts w:eastAsia="標楷體"/>
                <w:color w:val="000000"/>
              </w:rPr>
            </w:pPr>
            <w:r w:rsidRPr="00382A65">
              <w:rPr>
                <w:rFonts w:eastAsia="標楷體"/>
                <w:kern w:val="0"/>
              </w:rPr>
              <w:t>6</w:t>
            </w:r>
            <w:r w:rsidRPr="00382A65">
              <w:rPr>
                <w:rFonts w:eastAsia="標楷體"/>
                <w:kern w:val="0"/>
              </w:rPr>
              <w:t>小時</w:t>
            </w:r>
          </w:p>
        </w:tc>
      </w:tr>
      <w:tr w:rsidR="008179BE" w:rsidRPr="00382A65" w:rsidTr="00EA5987">
        <w:trPr>
          <w:trHeight w:val="777"/>
        </w:trPr>
        <w:tc>
          <w:tcPr>
            <w:tcW w:w="715" w:type="dxa"/>
            <w:vAlign w:val="center"/>
          </w:tcPr>
          <w:p w:rsidR="008179BE" w:rsidRPr="00382A65" w:rsidRDefault="008179BE" w:rsidP="00EA5987">
            <w:pPr>
              <w:snapToGrid w:val="0"/>
              <w:jc w:val="center"/>
              <w:rPr>
                <w:rFonts w:eastAsia="標楷體"/>
                <w:color w:val="000000"/>
                <w:kern w:val="0"/>
              </w:rPr>
            </w:pPr>
            <w:r w:rsidRPr="00382A65">
              <w:rPr>
                <w:rFonts w:eastAsia="標楷體"/>
                <w:color w:val="000000"/>
                <w:kern w:val="0"/>
              </w:rPr>
              <w:t>6</w:t>
            </w:r>
          </w:p>
        </w:tc>
        <w:tc>
          <w:tcPr>
            <w:tcW w:w="3396" w:type="dxa"/>
            <w:vAlign w:val="center"/>
          </w:tcPr>
          <w:p w:rsidR="008179BE" w:rsidRPr="00382A65" w:rsidRDefault="008179BE" w:rsidP="00EA5987">
            <w:pPr>
              <w:jc w:val="both"/>
              <w:rPr>
                <w:rFonts w:eastAsia="標楷體"/>
              </w:rPr>
            </w:pPr>
            <w:r w:rsidRPr="00382A65">
              <w:rPr>
                <w:rFonts w:eastAsia="標楷體"/>
              </w:rPr>
              <w:t>智慧製造與量測技術</w:t>
            </w:r>
          </w:p>
        </w:tc>
        <w:tc>
          <w:tcPr>
            <w:tcW w:w="3243" w:type="dxa"/>
            <w:vAlign w:val="center"/>
          </w:tcPr>
          <w:p w:rsidR="008179BE" w:rsidRPr="00382A65" w:rsidRDefault="008179BE" w:rsidP="00EA5987">
            <w:pPr>
              <w:jc w:val="both"/>
              <w:rPr>
                <w:rFonts w:eastAsia="標楷體"/>
              </w:rPr>
            </w:pPr>
            <w:r w:rsidRPr="00382A65">
              <w:rPr>
                <w:rFonts w:eastAsia="標楷體"/>
              </w:rPr>
              <w:t>2023/06/16(</w:t>
            </w:r>
            <w:r w:rsidRPr="00382A65">
              <w:rPr>
                <w:rFonts w:eastAsia="標楷體"/>
              </w:rPr>
              <w:t>五</w:t>
            </w:r>
            <w:r w:rsidRPr="00382A65">
              <w:rPr>
                <w:rFonts w:eastAsia="標楷體"/>
              </w:rPr>
              <w:t>) 9</w:t>
            </w:r>
            <w:r w:rsidRPr="00382A65">
              <w:rPr>
                <w:rFonts w:eastAsia="標楷體"/>
              </w:rPr>
              <w:t>：</w:t>
            </w:r>
            <w:r w:rsidRPr="00382A65">
              <w:rPr>
                <w:rFonts w:eastAsia="標楷體"/>
              </w:rPr>
              <w:t>00</w:t>
            </w:r>
            <w:r w:rsidRPr="00382A65">
              <w:rPr>
                <w:rFonts w:eastAsia="標楷體"/>
                <w:spacing w:val="5"/>
              </w:rPr>
              <w:t>~</w:t>
            </w:r>
            <w:r w:rsidRPr="00382A65">
              <w:rPr>
                <w:rFonts w:eastAsia="標楷體"/>
              </w:rPr>
              <w:t>16</w:t>
            </w:r>
            <w:r w:rsidRPr="00382A65">
              <w:rPr>
                <w:rFonts w:eastAsia="標楷體"/>
              </w:rPr>
              <w:t>：</w:t>
            </w:r>
            <w:r w:rsidRPr="00382A65">
              <w:rPr>
                <w:rFonts w:eastAsia="標楷體"/>
              </w:rPr>
              <w:t>00</w:t>
            </w:r>
          </w:p>
        </w:tc>
        <w:tc>
          <w:tcPr>
            <w:tcW w:w="1541" w:type="dxa"/>
            <w:vAlign w:val="center"/>
          </w:tcPr>
          <w:p w:rsidR="008179BE" w:rsidRPr="00382A65" w:rsidRDefault="008179BE" w:rsidP="008179BE">
            <w:pPr>
              <w:rPr>
                <w:rFonts w:eastAsia="標楷體"/>
              </w:rPr>
            </w:pPr>
            <w:proofErr w:type="gramStart"/>
            <w:r w:rsidRPr="00382A65">
              <w:rPr>
                <w:rFonts w:eastAsia="標楷體"/>
              </w:rPr>
              <w:t>線上課程</w:t>
            </w:r>
            <w:proofErr w:type="gramEnd"/>
          </w:p>
        </w:tc>
        <w:tc>
          <w:tcPr>
            <w:tcW w:w="1571" w:type="dxa"/>
            <w:vAlign w:val="center"/>
          </w:tcPr>
          <w:p w:rsidR="008179BE" w:rsidRPr="00382A65" w:rsidRDefault="008179BE" w:rsidP="00EA5987">
            <w:pPr>
              <w:snapToGrid w:val="0"/>
              <w:jc w:val="both"/>
              <w:rPr>
                <w:rFonts w:eastAsia="標楷體"/>
                <w:color w:val="000000"/>
              </w:rPr>
            </w:pPr>
            <w:r w:rsidRPr="00382A65">
              <w:rPr>
                <w:rFonts w:eastAsia="標楷體"/>
                <w:kern w:val="0"/>
              </w:rPr>
              <w:t>6</w:t>
            </w:r>
            <w:r w:rsidRPr="00382A65">
              <w:rPr>
                <w:rFonts w:eastAsia="標楷體"/>
                <w:kern w:val="0"/>
              </w:rPr>
              <w:t>小時</w:t>
            </w:r>
          </w:p>
        </w:tc>
      </w:tr>
      <w:tr w:rsidR="008179BE" w:rsidRPr="00382A65" w:rsidTr="00EA5987">
        <w:trPr>
          <w:trHeight w:val="777"/>
        </w:trPr>
        <w:tc>
          <w:tcPr>
            <w:tcW w:w="715" w:type="dxa"/>
            <w:vAlign w:val="center"/>
          </w:tcPr>
          <w:p w:rsidR="008179BE" w:rsidRPr="00382A65" w:rsidRDefault="008179BE" w:rsidP="00EA5987">
            <w:pPr>
              <w:snapToGrid w:val="0"/>
              <w:jc w:val="center"/>
              <w:rPr>
                <w:rFonts w:eastAsia="標楷體"/>
                <w:color w:val="000000"/>
                <w:kern w:val="0"/>
              </w:rPr>
            </w:pPr>
            <w:r w:rsidRPr="00382A65">
              <w:rPr>
                <w:rFonts w:eastAsia="標楷體"/>
                <w:color w:val="000000"/>
                <w:kern w:val="0"/>
              </w:rPr>
              <w:t>7</w:t>
            </w:r>
          </w:p>
        </w:tc>
        <w:tc>
          <w:tcPr>
            <w:tcW w:w="3396" w:type="dxa"/>
            <w:vAlign w:val="center"/>
          </w:tcPr>
          <w:p w:rsidR="008179BE" w:rsidRPr="00382A65" w:rsidRDefault="008179BE" w:rsidP="00EA5987">
            <w:pPr>
              <w:jc w:val="both"/>
              <w:rPr>
                <w:rFonts w:eastAsia="標楷體"/>
              </w:rPr>
            </w:pPr>
            <w:proofErr w:type="gramStart"/>
            <w:r w:rsidRPr="00382A65">
              <w:rPr>
                <w:rFonts w:eastAsia="標楷體"/>
              </w:rPr>
              <w:t>薪酬與留</w:t>
            </w:r>
            <w:proofErr w:type="gramEnd"/>
            <w:r w:rsidRPr="00382A65">
              <w:rPr>
                <w:rFonts w:eastAsia="標楷體"/>
              </w:rPr>
              <w:t>才管理</w:t>
            </w:r>
            <w:r w:rsidRPr="00382A65">
              <w:rPr>
                <w:rFonts w:eastAsia="標楷體"/>
              </w:rPr>
              <w:t>-</w:t>
            </w:r>
            <w:r w:rsidRPr="00382A65">
              <w:rPr>
                <w:rFonts w:eastAsia="標楷體"/>
              </w:rPr>
              <w:t>為什麼有獎金還是無法激勵員工</w:t>
            </w:r>
            <w:r w:rsidRPr="00382A65">
              <w:rPr>
                <w:rFonts w:eastAsia="標楷體"/>
              </w:rPr>
              <w:t xml:space="preserve">? </w:t>
            </w:r>
          </w:p>
        </w:tc>
        <w:tc>
          <w:tcPr>
            <w:tcW w:w="3243" w:type="dxa"/>
            <w:vAlign w:val="center"/>
          </w:tcPr>
          <w:p w:rsidR="008179BE" w:rsidRPr="00382A65" w:rsidRDefault="008179BE" w:rsidP="00EA5987">
            <w:pPr>
              <w:jc w:val="both"/>
              <w:rPr>
                <w:rFonts w:eastAsia="標楷體"/>
              </w:rPr>
            </w:pPr>
            <w:r w:rsidRPr="00382A65">
              <w:rPr>
                <w:rFonts w:eastAsia="標楷體"/>
              </w:rPr>
              <w:t>2023/06/20(</w:t>
            </w:r>
            <w:r w:rsidRPr="00382A65">
              <w:rPr>
                <w:rFonts w:eastAsia="標楷體"/>
              </w:rPr>
              <w:t>二</w:t>
            </w:r>
            <w:r w:rsidRPr="00382A65">
              <w:rPr>
                <w:rFonts w:eastAsia="標楷體"/>
              </w:rPr>
              <w:t>) 9</w:t>
            </w:r>
            <w:r w:rsidRPr="00382A65">
              <w:rPr>
                <w:rFonts w:eastAsia="標楷體"/>
              </w:rPr>
              <w:t>：</w:t>
            </w:r>
            <w:r w:rsidRPr="00382A65">
              <w:rPr>
                <w:rFonts w:eastAsia="標楷體"/>
              </w:rPr>
              <w:t>00</w:t>
            </w:r>
            <w:r w:rsidRPr="00382A65">
              <w:rPr>
                <w:rFonts w:eastAsia="標楷體"/>
                <w:spacing w:val="5"/>
              </w:rPr>
              <w:t>~</w:t>
            </w:r>
            <w:r w:rsidRPr="00382A65">
              <w:rPr>
                <w:rFonts w:eastAsia="標楷體"/>
              </w:rPr>
              <w:t>16</w:t>
            </w:r>
            <w:r w:rsidRPr="00382A65">
              <w:rPr>
                <w:rFonts w:eastAsia="標楷體"/>
              </w:rPr>
              <w:t>：</w:t>
            </w:r>
            <w:r w:rsidRPr="00382A65">
              <w:rPr>
                <w:rFonts w:eastAsia="標楷體"/>
              </w:rPr>
              <w:t>00</w:t>
            </w:r>
          </w:p>
        </w:tc>
        <w:tc>
          <w:tcPr>
            <w:tcW w:w="1541" w:type="dxa"/>
            <w:vAlign w:val="center"/>
          </w:tcPr>
          <w:p w:rsidR="008179BE" w:rsidRPr="00382A65" w:rsidRDefault="008179BE" w:rsidP="008179BE">
            <w:pPr>
              <w:rPr>
                <w:rFonts w:eastAsia="標楷體"/>
              </w:rPr>
            </w:pPr>
            <w:proofErr w:type="gramStart"/>
            <w:r w:rsidRPr="00382A65">
              <w:rPr>
                <w:rFonts w:eastAsia="標楷體"/>
              </w:rPr>
              <w:t>線上課程</w:t>
            </w:r>
            <w:proofErr w:type="gramEnd"/>
          </w:p>
        </w:tc>
        <w:tc>
          <w:tcPr>
            <w:tcW w:w="1571" w:type="dxa"/>
            <w:vAlign w:val="center"/>
          </w:tcPr>
          <w:p w:rsidR="008179BE" w:rsidRPr="00382A65" w:rsidRDefault="008179BE" w:rsidP="00EA5987">
            <w:pPr>
              <w:snapToGrid w:val="0"/>
              <w:jc w:val="both"/>
              <w:rPr>
                <w:rFonts w:eastAsia="標楷體"/>
                <w:color w:val="000000"/>
              </w:rPr>
            </w:pPr>
            <w:r w:rsidRPr="00382A65">
              <w:rPr>
                <w:rFonts w:eastAsia="標楷體"/>
                <w:kern w:val="0"/>
              </w:rPr>
              <w:t>6</w:t>
            </w:r>
            <w:r w:rsidRPr="00382A65">
              <w:rPr>
                <w:rFonts w:eastAsia="標楷體"/>
                <w:kern w:val="0"/>
              </w:rPr>
              <w:t>小時</w:t>
            </w:r>
          </w:p>
        </w:tc>
      </w:tr>
      <w:tr w:rsidR="008179BE" w:rsidRPr="00382A65" w:rsidTr="00EA5987">
        <w:trPr>
          <w:trHeight w:val="777"/>
        </w:trPr>
        <w:tc>
          <w:tcPr>
            <w:tcW w:w="715" w:type="dxa"/>
            <w:vAlign w:val="center"/>
          </w:tcPr>
          <w:p w:rsidR="008179BE" w:rsidRPr="00382A65" w:rsidRDefault="008179BE" w:rsidP="00EA5987">
            <w:pPr>
              <w:snapToGrid w:val="0"/>
              <w:jc w:val="center"/>
              <w:rPr>
                <w:rFonts w:eastAsia="標楷體"/>
                <w:color w:val="000000"/>
                <w:kern w:val="0"/>
              </w:rPr>
            </w:pPr>
            <w:r>
              <w:rPr>
                <w:rFonts w:eastAsia="標楷體" w:hint="eastAsia"/>
                <w:color w:val="000000"/>
                <w:kern w:val="0"/>
              </w:rPr>
              <w:t>8</w:t>
            </w:r>
          </w:p>
        </w:tc>
        <w:tc>
          <w:tcPr>
            <w:tcW w:w="3396" w:type="dxa"/>
            <w:vAlign w:val="center"/>
          </w:tcPr>
          <w:p w:rsidR="008179BE" w:rsidRPr="00382A65" w:rsidRDefault="008179BE" w:rsidP="00EA5987">
            <w:pPr>
              <w:jc w:val="both"/>
              <w:rPr>
                <w:rFonts w:eastAsia="標楷體"/>
              </w:rPr>
            </w:pPr>
            <w:r w:rsidRPr="00382A65">
              <w:rPr>
                <w:rFonts w:eastAsia="標楷體"/>
              </w:rPr>
              <w:t>自動機械尺寸與公差原理</w:t>
            </w:r>
          </w:p>
        </w:tc>
        <w:tc>
          <w:tcPr>
            <w:tcW w:w="3243" w:type="dxa"/>
            <w:vAlign w:val="center"/>
          </w:tcPr>
          <w:p w:rsidR="008179BE" w:rsidRPr="00382A65" w:rsidRDefault="008179BE" w:rsidP="00EA5987">
            <w:pPr>
              <w:jc w:val="both"/>
              <w:rPr>
                <w:rFonts w:eastAsia="標楷體"/>
              </w:rPr>
            </w:pPr>
            <w:r w:rsidRPr="00382A65">
              <w:rPr>
                <w:rFonts w:eastAsia="標楷體"/>
              </w:rPr>
              <w:t>2023/06/27(</w:t>
            </w:r>
            <w:r w:rsidRPr="00382A65">
              <w:rPr>
                <w:rFonts w:eastAsia="標楷體"/>
              </w:rPr>
              <w:t>二</w:t>
            </w:r>
            <w:r w:rsidRPr="00382A65">
              <w:rPr>
                <w:rFonts w:eastAsia="標楷體"/>
              </w:rPr>
              <w:t>) 9</w:t>
            </w:r>
            <w:r w:rsidRPr="00382A65">
              <w:rPr>
                <w:rFonts w:eastAsia="標楷體"/>
              </w:rPr>
              <w:t>：</w:t>
            </w:r>
            <w:r w:rsidRPr="00382A65">
              <w:rPr>
                <w:rFonts w:eastAsia="標楷體"/>
              </w:rPr>
              <w:t>00</w:t>
            </w:r>
            <w:r w:rsidRPr="00382A65">
              <w:rPr>
                <w:rFonts w:eastAsia="標楷體"/>
                <w:spacing w:val="5"/>
              </w:rPr>
              <w:t>~</w:t>
            </w:r>
            <w:r w:rsidRPr="00382A65">
              <w:rPr>
                <w:rFonts w:eastAsia="標楷體"/>
              </w:rPr>
              <w:t>16</w:t>
            </w:r>
            <w:r w:rsidRPr="00382A65">
              <w:rPr>
                <w:rFonts w:eastAsia="標楷體"/>
              </w:rPr>
              <w:t>：</w:t>
            </w:r>
            <w:r w:rsidRPr="00382A65">
              <w:rPr>
                <w:rFonts w:eastAsia="標楷體"/>
              </w:rPr>
              <w:t>00</w:t>
            </w:r>
          </w:p>
        </w:tc>
        <w:tc>
          <w:tcPr>
            <w:tcW w:w="1541" w:type="dxa"/>
            <w:vAlign w:val="center"/>
          </w:tcPr>
          <w:p w:rsidR="008179BE" w:rsidRPr="00382A65" w:rsidRDefault="008179BE" w:rsidP="008179BE">
            <w:pPr>
              <w:rPr>
                <w:rFonts w:eastAsia="標楷體"/>
              </w:rPr>
            </w:pPr>
            <w:proofErr w:type="gramStart"/>
            <w:r w:rsidRPr="00382A65">
              <w:rPr>
                <w:rFonts w:eastAsia="標楷體"/>
              </w:rPr>
              <w:t>線上課程</w:t>
            </w:r>
            <w:proofErr w:type="gramEnd"/>
          </w:p>
        </w:tc>
        <w:tc>
          <w:tcPr>
            <w:tcW w:w="1571" w:type="dxa"/>
            <w:vAlign w:val="center"/>
          </w:tcPr>
          <w:p w:rsidR="008179BE" w:rsidRPr="00382A65" w:rsidRDefault="008179BE" w:rsidP="00EA5987">
            <w:pPr>
              <w:snapToGrid w:val="0"/>
              <w:jc w:val="both"/>
              <w:rPr>
                <w:rFonts w:eastAsia="標楷體"/>
                <w:color w:val="000000"/>
              </w:rPr>
            </w:pPr>
            <w:r w:rsidRPr="00382A65">
              <w:rPr>
                <w:rFonts w:eastAsia="標楷體"/>
                <w:kern w:val="0"/>
              </w:rPr>
              <w:t>6</w:t>
            </w:r>
            <w:r w:rsidRPr="00382A65">
              <w:rPr>
                <w:rFonts w:eastAsia="標楷體"/>
                <w:kern w:val="0"/>
              </w:rPr>
              <w:t>小時</w:t>
            </w:r>
          </w:p>
        </w:tc>
      </w:tr>
      <w:tr w:rsidR="008179BE" w:rsidRPr="00382A65" w:rsidTr="00EA5987">
        <w:trPr>
          <w:trHeight w:val="777"/>
        </w:trPr>
        <w:tc>
          <w:tcPr>
            <w:tcW w:w="715" w:type="dxa"/>
            <w:vAlign w:val="center"/>
          </w:tcPr>
          <w:p w:rsidR="008179BE" w:rsidRPr="00382A65" w:rsidRDefault="008179BE" w:rsidP="00EA5987">
            <w:pPr>
              <w:snapToGrid w:val="0"/>
              <w:jc w:val="center"/>
              <w:rPr>
                <w:rFonts w:eastAsia="標楷體"/>
                <w:color w:val="000000"/>
                <w:kern w:val="0"/>
              </w:rPr>
            </w:pPr>
            <w:r>
              <w:rPr>
                <w:rFonts w:eastAsia="標楷體" w:hint="eastAsia"/>
                <w:color w:val="000000"/>
                <w:kern w:val="0"/>
              </w:rPr>
              <w:t>9</w:t>
            </w:r>
          </w:p>
        </w:tc>
        <w:tc>
          <w:tcPr>
            <w:tcW w:w="3396" w:type="dxa"/>
            <w:vAlign w:val="center"/>
          </w:tcPr>
          <w:p w:rsidR="008179BE" w:rsidRPr="00382A65" w:rsidRDefault="008179BE" w:rsidP="00EA5987">
            <w:pPr>
              <w:jc w:val="both"/>
              <w:rPr>
                <w:rFonts w:eastAsia="標楷體"/>
              </w:rPr>
            </w:pPr>
            <w:r w:rsidRPr="00382A65">
              <w:rPr>
                <w:rFonts w:eastAsia="標楷體"/>
              </w:rPr>
              <w:t>循環經濟綠色製造</w:t>
            </w:r>
          </w:p>
        </w:tc>
        <w:tc>
          <w:tcPr>
            <w:tcW w:w="3243" w:type="dxa"/>
            <w:vAlign w:val="center"/>
          </w:tcPr>
          <w:p w:rsidR="008179BE" w:rsidRPr="00382A65" w:rsidRDefault="008179BE" w:rsidP="00EA5987">
            <w:pPr>
              <w:jc w:val="both"/>
              <w:rPr>
                <w:rFonts w:eastAsia="標楷體"/>
              </w:rPr>
            </w:pPr>
            <w:r w:rsidRPr="00382A65">
              <w:rPr>
                <w:rFonts w:eastAsia="標楷體"/>
              </w:rPr>
              <w:t>2023/06/29(</w:t>
            </w:r>
            <w:r w:rsidRPr="00382A65">
              <w:rPr>
                <w:rFonts w:eastAsia="標楷體"/>
              </w:rPr>
              <w:t>四</w:t>
            </w:r>
            <w:r w:rsidRPr="00382A65">
              <w:rPr>
                <w:rFonts w:eastAsia="標楷體"/>
              </w:rPr>
              <w:t>) 9</w:t>
            </w:r>
            <w:r w:rsidRPr="00382A65">
              <w:rPr>
                <w:rFonts w:eastAsia="標楷體"/>
              </w:rPr>
              <w:t>：</w:t>
            </w:r>
            <w:r w:rsidRPr="00382A65">
              <w:rPr>
                <w:rFonts w:eastAsia="標楷體"/>
              </w:rPr>
              <w:t>00</w:t>
            </w:r>
            <w:r w:rsidRPr="00382A65">
              <w:rPr>
                <w:rFonts w:eastAsia="標楷體"/>
                <w:spacing w:val="5"/>
              </w:rPr>
              <w:t>~</w:t>
            </w:r>
            <w:r w:rsidRPr="00382A65">
              <w:rPr>
                <w:rFonts w:eastAsia="標楷體"/>
              </w:rPr>
              <w:t>16</w:t>
            </w:r>
            <w:r w:rsidRPr="00382A65">
              <w:rPr>
                <w:rFonts w:eastAsia="標楷體"/>
              </w:rPr>
              <w:t>：</w:t>
            </w:r>
            <w:r w:rsidRPr="00382A65">
              <w:rPr>
                <w:rFonts w:eastAsia="標楷體"/>
              </w:rPr>
              <w:t>00</w:t>
            </w:r>
          </w:p>
        </w:tc>
        <w:tc>
          <w:tcPr>
            <w:tcW w:w="1541" w:type="dxa"/>
            <w:vAlign w:val="center"/>
          </w:tcPr>
          <w:p w:rsidR="008179BE" w:rsidRPr="00382A65" w:rsidRDefault="008179BE" w:rsidP="008179BE">
            <w:pPr>
              <w:rPr>
                <w:rFonts w:eastAsia="標楷體"/>
              </w:rPr>
            </w:pPr>
            <w:proofErr w:type="gramStart"/>
            <w:r w:rsidRPr="00382A65">
              <w:rPr>
                <w:rFonts w:eastAsia="標楷體"/>
              </w:rPr>
              <w:t>線上課程</w:t>
            </w:r>
            <w:proofErr w:type="gramEnd"/>
          </w:p>
        </w:tc>
        <w:tc>
          <w:tcPr>
            <w:tcW w:w="1571" w:type="dxa"/>
            <w:vAlign w:val="center"/>
          </w:tcPr>
          <w:p w:rsidR="008179BE" w:rsidRPr="00382A65" w:rsidRDefault="008179BE" w:rsidP="00EA5987">
            <w:pPr>
              <w:snapToGrid w:val="0"/>
              <w:jc w:val="both"/>
              <w:rPr>
                <w:rFonts w:eastAsia="標楷體"/>
                <w:color w:val="000000"/>
              </w:rPr>
            </w:pPr>
            <w:r w:rsidRPr="00382A65">
              <w:rPr>
                <w:rFonts w:eastAsia="標楷體"/>
                <w:kern w:val="0"/>
              </w:rPr>
              <w:t>6</w:t>
            </w:r>
            <w:r w:rsidRPr="00382A65">
              <w:rPr>
                <w:rFonts w:eastAsia="標楷體"/>
                <w:kern w:val="0"/>
              </w:rPr>
              <w:t>小時</w:t>
            </w:r>
          </w:p>
        </w:tc>
      </w:tr>
      <w:tr w:rsidR="008179BE" w:rsidRPr="00382A65" w:rsidTr="00EA5987">
        <w:trPr>
          <w:trHeight w:val="777"/>
        </w:trPr>
        <w:tc>
          <w:tcPr>
            <w:tcW w:w="715" w:type="dxa"/>
            <w:vAlign w:val="center"/>
          </w:tcPr>
          <w:p w:rsidR="008179BE" w:rsidRPr="00382A65" w:rsidRDefault="008179BE" w:rsidP="00EA5987">
            <w:pPr>
              <w:snapToGrid w:val="0"/>
              <w:jc w:val="center"/>
              <w:rPr>
                <w:rFonts w:eastAsia="標楷體"/>
                <w:color w:val="000000"/>
                <w:kern w:val="0"/>
              </w:rPr>
            </w:pPr>
            <w:r>
              <w:rPr>
                <w:rFonts w:eastAsia="標楷體" w:hint="eastAsia"/>
                <w:color w:val="000000"/>
                <w:kern w:val="0"/>
              </w:rPr>
              <w:t>1</w:t>
            </w:r>
            <w:r>
              <w:rPr>
                <w:rFonts w:eastAsia="標楷體"/>
                <w:color w:val="000000"/>
                <w:kern w:val="0"/>
              </w:rPr>
              <w:t>0</w:t>
            </w:r>
          </w:p>
        </w:tc>
        <w:tc>
          <w:tcPr>
            <w:tcW w:w="3396" w:type="dxa"/>
            <w:vAlign w:val="center"/>
          </w:tcPr>
          <w:p w:rsidR="008179BE" w:rsidRPr="00382A65" w:rsidRDefault="008179BE" w:rsidP="00EA5987">
            <w:pPr>
              <w:jc w:val="both"/>
              <w:rPr>
                <w:rFonts w:eastAsia="標楷體"/>
              </w:rPr>
            </w:pPr>
            <w:proofErr w:type="gramStart"/>
            <w:r w:rsidRPr="00382A65">
              <w:rPr>
                <w:rFonts w:eastAsia="標楷體"/>
              </w:rPr>
              <w:t>節能減碳智慧</w:t>
            </w:r>
            <w:proofErr w:type="gramEnd"/>
            <w:r w:rsidRPr="00382A65">
              <w:rPr>
                <w:rFonts w:eastAsia="標楷體"/>
              </w:rPr>
              <w:t>機械</w:t>
            </w:r>
          </w:p>
        </w:tc>
        <w:tc>
          <w:tcPr>
            <w:tcW w:w="3243" w:type="dxa"/>
            <w:vAlign w:val="center"/>
          </w:tcPr>
          <w:p w:rsidR="008179BE" w:rsidRPr="00382A65" w:rsidRDefault="008179BE" w:rsidP="00EA5987">
            <w:pPr>
              <w:jc w:val="both"/>
              <w:rPr>
                <w:rFonts w:eastAsia="標楷體"/>
              </w:rPr>
            </w:pPr>
            <w:r w:rsidRPr="00382A65">
              <w:rPr>
                <w:rFonts w:eastAsia="標楷體"/>
              </w:rPr>
              <w:t>2023/06/30(</w:t>
            </w:r>
            <w:r w:rsidRPr="00382A65">
              <w:rPr>
                <w:rFonts w:eastAsia="標楷體"/>
              </w:rPr>
              <w:t>五</w:t>
            </w:r>
            <w:r w:rsidRPr="00382A65">
              <w:rPr>
                <w:rFonts w:eastAsia="標楷體"/>
              </w:rPr>
              <w:t>) 9</w:t>
            </w:r>
            <w:r w:rsidRPr="00382A65">
              <w:rPr>
                <w:rFonts w:eastAsia="標楷體"/>
              </w:rPr>
              <w:t>：</w:t>
            </w:r>
            <w:r w:rsidRPr="00382A65">
              <w:rPr>
                <w:rFonts w:eastAsia="標楷體"/>
              </w:rPr>
              <w:t>00</w:t>
            </w:r>
            <w:r w:rsidRPr="00382A65">
              <w:rPr>
                <w:rFonts w:eastAsia="標楷體"/>
                <w:spacing w:val="5"/>
              </w:rPr>
              <w:t>~</w:t>
            </w:r>
            <w:r w:rsidRPr="00382A65">
              <w:rPr>
                <w:rFonts w:eastAsia="標楷體"/>
              </w:rPr>
              <w:t>16</w:t>
            </w:r>
            <w:r w:rsidRPr="00382A65">
              <w:rPr>
                <w:rFonts w:eastAsia="標楷體"/>
              </w:rPr>
              <w:t>：</w:t>
            </w:r>
            <w:r w:rsidRPr="00382A65">
              <w:rPr>
                <w:rFonts w:eastAsia="標楷體"/>
              </w:rPr>
              <w:t>00</w:t>
            </w:r>
          </w:p>
        </w:tc>
        <w:tc>
          <w:tcPr>
            <w:tcW w:w="1541" w:type="dxa"/>
            <w:vAlign w:val="center"/>
          </w:tcPr>
          <w:p w:rsidR="008179BE" w:rsidRPr="00382A65" w:rsidRDefault="008179BE" w:rsidP="008179BE">
            <w:pPr>
              <w:rPr>
                <w:rFonts w:eastAsia="標楷體"/>
              </w:rPr>
            </w:pPr>
            <w:r w:rsidRPr="00382A65">
              <w:rPr>
                <w:rFonts w:eastAsia="標楷體"/>
              </w:rPr>
              <w:t>實體線上</w:t>
            </w:r>
            <w:proofErr w:type="gramStart"/>
            <w:r w:rsidRPr="00382A65">
              <w:rPr>
                <w:rFonts w:eastAsia="標楷體"/>
              </w:rPr>
              <w:t>併</w:t>
            </w:r>
            <w:proofErr w:type="gramEnd"/>
            <w:r w:rsidRPr="00382A65">
              <w:rPr>
                <w:rFonts w:eastAsia="標楷體"/>
              </w:rPr>
              <w:t>行課程</w:t>
            </w:r>
          </w:p>
        </w:tc>
        <w:tc>
          <w:tcPr>
            <w:tcW w:w="1571" w:type="dxa"/>
            <w:vAlign w:val="center"/>
          </w:tcPr>
          <w:p w:rsidR="008179BE" w:rsidRPr="00382A65" w:rsidRDefault="008179BE" w:rsidP="00EA5987">
            <w:pPr>
              <w:snapToGrid w:val="0"/>
              <w:jc w:val="both"/>
              <w:rPr>
                <w:rFonts w:eastAsia="標楷體"/>
                <w:color w:val="000000"/>
              </w:rPr>
            </w:pPr>
            <w:r w:rsidRPr="00382A65">
              <w:rPr>
                <w:rFonts w:eastAsia="標楷體"/>
                <w:kern w:val="0"/>
              </w:rPr>
              <w:t>6</w:t>
            </w:r>
            <w:r w:rsidRPr="00382A65">
              <w:rPr>
                <w:rFonts w:eastAsia="標楷體"/>
                <w:kern w:val="0"/>
              </w:rPr>
              <w:t>小時</w:t>
            </w:r>
          </w:p>
        </w:tc>
      </w:tr>
    </w:tbl>
    <w:p w:rsidR="008179BE" w:rsidRDefault="008179BE" w:rsidP="008179BE">
      <w:pPr>
        <w:widowControl/>
        <w:rPr>
          <w:rFonts w:eastAsia="標楷體"/>
          <w:b/>
          <w:spacing w:val="26"/>
          <w:sz w:val="28"/>
          <w:szCs w:val="20"/>
        </w:rPr>
      </w:pPr>
    </w:p>
    <w:p w:rsidR="00E10636" w:rsidRDefault="00E10636">
      <w:pPr>
        <w:widowControl/>
        <w:rPr>
          <w:rFonts w:eastAsia="標楷體"/>
          <w:b/>
          <w:spacing w:val="26"/>
          <w:sz w:val="28"/>
          <w:szCs w:val="20"/>
        </w:rPr>
      </w:pPr>
      <w:r>
        <w:rPr>
          <w:rFonts w:eastAsia="標楷體"/>
          <w:b/>
          <w:spacing w:val="26"/>
          <w:sz w:val="28"/>
          <w:szCs w:val="20"/>
        </w:rPr>
        <w:br w:type="page"/>
      </w:r>
    </w:p>
    <w:p w:rsidR="009B35DF" w:rsidRDefault="009B35DF" w:rsidP="000C67C9">
      <w:pPr>
        <w:pStyle w:val="a3"/>
        <w:jc w:val="center"/>
        <w:rPr>
          <w:rFonts w:ascii="Times New Roman"/>
        </w:rPr>
      </w:pPr>
      <w:r w:rsidRPr="00E6449E">
        <w:rPr>
          <w:rFonts w:ascii="Times New Roman" w:hint="eastAsia"/>
        </w:rPr>
        <w:lastRenderedPageBreak/>
        <w:t>國家科學及技術委員會中部科學園區管理局</w:t>
      </w:r>
    </w:p>
    <w:p w:rsidR="009B35DF" w:rsidRPr="00A349A2" w:rsidRDefault="009B35DF" w:rsidP="000C67C9">
      <w:pPr>
        <w:pStyle w:val="a3"/>
        <w:jc w:val="center"/>
        <w:rPr>
          <w:rFonts w:ascii="Times New Roman"/>
        </w:rPr>
      </w:pPr>
      <w:proofErr w:type="gramStart"/>
      <w:r w:rsidRPr="00E6449E">
        <w:rPr>
          <w:rFonts w:ascii="Times New Roman" w:hint="eastAsia"/>
        </w:rPr>
        <w:t>112</w:t>
      </w:r>
      <w:proofErr w:type="gramEnd"/>
      <w:r w:rsidRPr="00E6449E">
        <w:rPr>
          <w:rFonts w:ascii="Times New Roman" w:hint="eastAsia"/>
        </w:rPr>
        <w:t>年度中部科學園區專業及技術人才培訓計畫</w:t>
      </w:r>
    </w:p>
    <w:p w:rsidR="009B35DF" w:rsidRPr="00894F0D" w:rsidRDefault="009B35DF" w:rsidP="00894F0D">
      <w:pPr>
        <w:kinsoku w:val="0"/>
        <w:overflowPunct w:val="0"/>
        <w:spacing w:line="240" w:lineRule="exact"/>
        <w:rPr>
          <w:rFonts w:eastAsia="標楷體"/>
          <w:spacing w:val="14"/>
          <w:sz w:val="18"/>
        </w:rPr>
      </w:pPr>
    </w:p>
    <w:p w:rsidR="009B35DF" w:rsidRPr="00894F0D" w:rsidRDefault="009B35DF" w:rsidP="00894F0D">
      <w:pPr>
        <w:kinsoku w:val="0"/>
        <w:overflowPunct w:val="0"/>
        <w:spacing w:line="320" w:lineRule="exact"/>
        <w:ind w:right="-2"/>
        <w:rPr>
          <w:rFonts w:eastAsia="標楷體"/>
          <w:spacing w:val="14"/>
          <w:sz w:val="28"/>
          <w:szCs w:val="28"/>
        </w:rPr>
      </w:pPr>
      <w:r w:rsidRPr="00894F0D">
        <w:rPr>
          <w:rFonts w:eastAsia="標楷體"/>
          <w:spacing w:val="14"/>
          <w:sz w:val="28"/>
          <w:szCs w:val="28"/>
        </w:rPr>
        <w:t>課程名稱：</w:t>
      </w:r>
      <w:r w:rsidRPr="00B4454A">
        <w:rPr>
          <w:rFonts w:eastAsia="標楷體" w:hint="eastAsia"/>
          <w:noProof/>
          <w:spacing w:val="14"/>
          <w:sz w:val="28"/>
          <w:szCs w:val="28"/>
        </w:rPr>
        <w:t>職場致勝簡報</w:t>
      </w:r>
      <w:r w:rsidRPr="00B4454A">
        <w:rPr>
          <w:rFonts w:eastAsia="標楷體" w:hint="eastAsia"/>
          <w:noProof/>
          <w:spacing w:val="14"/>
          <w:sz w:val="28"/>
          <w:szCs w:val="28"/>
        </w:rPr>
        <w:t>-</w:t>
      </w:r>
      <w:r w:rsidRPr="00B4454A">
        <w:rPr>
          <w:rFonts w:eastAsia="標楷體" w:hint="eastAsia"/>
          <w:noProof/>
          <w:spacing w:val="14"/>
          <w:sz w:val="28"/>
          <w:szCs w:val="28"/>
        </w:rPr>
        <w:t>簡報視覺化溝通更強大</w:t>
      </w:r>
    </w:p>
    <w:p w:rsidR="009B35DF" w:rsidRPr="00894F0D" w:rsidRDefault="009B35DF" w:rsidP="00894F0D">
      <w:pPr>
        <w:kinsoku w:val="0"/>
        <w:overflowPunct w:val="0"/>
        <w:spacing w:line="320" w:lineRule="exact"/>
        <w:ind w:right="4553"/>
        <w:rPr>
          <w:rFonts w:eastAsia="標楷體"/>
          <w:spacing w:val="14"/>
          <w:sz w:val="28"/>
          <w:szCs w:val="28"/>
        </w:rPr>
      </w:pPr>
      <w:r w:rsidRPr="00894F0D">
        <w:rPr>
          <w:rFonts w:eastAsia="標楷體"/>
          <w:spacing w:val="14"/>
          <w:sz w:val="28"/>
          <w:szCs w:val="28"/>
        </w:rPr>
        <w:t>課程簡介：</w:t>
      </w:r>
    </w:p>
    <w:p w:rsidR="009B35DF" w:rsidRPr="00B4454A" w:rsidRDefault="009B35DF" w:rsidP="00ED4EB9">
      <w:pPr>
        <w:pStyle w:val="a6"/>
        <w:kinsoku w:val="0"/>
        <w:overflowPunct w:val="0"/>
        <w:spacing w:line="260" w:lineRule="exact"/>
        <w:ind w:firstLineChars="200" w:firstLine="536"/>
        <w:rPr>
          <w:rFonts w:eastAsia="標楷體"/>
          <w:noProof/>
          <w:spacing w:val="14"/>
        </w:rPr>
      </w:pPr>
      <w:r w:rsidRPr="00B4454A">
        <w:rPr>
          <w:rFonts w:eastAsia="標楷體" w:hint="eastAsia"/>
          <w:noProof/>
          <w:spacing w:val="14"/>
        </w:rPr>
        <w:t>1.</w:t>
      </w:r>
      <w:r w:rsidRPr="00B4454A">
        <w:rPr>
          <w:rFonts w:eastAsia="標楷體" w:hint="eastAsia"/>
          <w:noProof/>
          <w:spacing w:val="14"/>
        </w:rPr>
        <w:t>快速的社會步調重視溝通效率，傳統的文字簡報漸漸地缺乏吸晴。</w:t>
      </w:r>
    </w:p>
    <w:p w:rsidR="009B35DF" w:rsidRPr="00894F0D" w:rsidRDefault="009B35DF" w:rsidP="00ED4EB9">
      <w:pPr>
        <w:pStyle w:val="a6"/>
        <w:kinsoku w:val="0"/>
        <w:overflowPunct w:val="0"/>
        <w:spacing w:after="0" w:line="260" w:lineRule="exact"/>
        <w:ind w:firstLineChars="200" w:firstLine="536"/>
        <w:rPr>
          <w:rFonts w:eastAsia="標楷體"/>
          <w:spacing w:val="14"/>
        </w:rPr>
      </w:pPr>
      <w:r w:rsidRPr="00B4454A">
        <w:rPr>
          <w:rFonts w:eastAsia="標楷體" w:hint="eastAsia"/>
          <w:noProof/>
          <w:spacing w:val="14"/>
        </w:rPr>
        <w:t>2.</w:t>
      </w:r>
      <w:r w:rsidRPr="00B4454A">
        <w:rPr>
          <w:rFonts w:eastAsia="標楷體" w:hint="eastAsia"/>
          <w:noProof/>
          <w:spacing w:val="14"/>
        </w:rPr>
        <w:t>善用圖像強化視覺效果直擊右腦，快速讓聽者接受訊息，讓你的簡報更有影響力。</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9B35DF" w:rsidRPr="00A349A2" w:rsidTr="0097291A">
        <w:trPr>
          <w:trHeight w:hRule="exact" w:val="360"/>
        </w:trPr>
        <w:tc>
          <w:tcPr>
            <w:tcW w:w="1843"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9B35DF" w:rsidRPr="00973AAC" w:rsidRDefault="009B35D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B35DF" w:rsidRPr="00973AAC" w:rsidRDefault="009B35D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B35DF" w:rsidRPr="00A349A2" w:rsidTr="0038606C">
        <w:trPr>
          <w:trHeight w:val="1683"/>
        </w:trPr>
        <w:tc>
          <w:tcPr>
            <w:tcW w:w="1843" w:type="dxa"/>
            <w:vAlign w:val="center"/>
          </w:tcPr>
          <w:p w:rsidR="009B35DF" w:rsidRPr="00A349A2" w:rsidRDefault="009B35DF" w:rsidP="00ED4EB9">
            <w:pPr>
              <w:pStyle w:val="TableParagraph"/>
              <w:kinsoku w:val="0"/>
              <w:overflowPunct w:val="0"/>
              <w:spacing w:line="300" w:lineRule="exact"/>
              <w:ind w:left="149"/>
              <w:rPr>
                <w:rFonts w:eastAsia="標楷體"/>
              </w:rPr>
            </w:pPr>
            <w:r w:rsidRPr="00B4454A">
              <w:rPr>
                <w:rFonts w:eastAsia="標楷體" w:hint="eastAsia"/>
                <w:noProof/>
              </w:rPr>
              <w:t>2023/06/01(</w:t>
            </w:r>
            <w:r w:rsidRPr="00B4454A">
              <w:rPr>
                <w:rFonts w:eastAsia="標楷體" w:hint="eastAsia"/>
                <w:noProof/>
              </w:rPr>
              <w:t>四</w:t>
            </w:r>
            <w:r w:rsidRPr="00B4454A">
              <w:rPr>
                <w:rFonts w:eastAsia="標楷體" w:hint="eastAsia"/>
                <w:noProof/>
              </w:rPr>
              <w:t>)</w:t>
            </w:r>
          </w:p>
          <w:p w:rsidR="009B35DF" w:rsidRPr="00A349A2" w:rsidRDefault="009B35DF" w:rsidP="00ED4EB9">
            <w:pPr>
              <w:pStyle w:val="TableParagraph"/>
              <w:kinsoku w:val="0"/>
              <w:overflowPunct w:val="0"/>
              <w:spacing w:line="300" w:lineRule="exact"/>
              <w:ind w:left="89"/>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9B35DF" w:rsidRPr="00F02C75" w:rsidRDefault="009B35DF" w:rsidP="00ED4EB9">
            <w:pPr>
              <w:pStyle w:val="TableParagraph"/>
              <w:kinsoku w:val="0"/>
              <w:overflowPunct w:val="0"/>
              <w:spacing w:line="300" w:lineRule="exact"/>
              <w:rPr>
                <w:rFonts w:eastAsia="標楷體"/>
                <w:spacing w:val="14"/>
              </w:rPr>
            </w:pPr>
            <w:r w:rsidRPr="00B4454A">
              <w:rPr>
                <w:rFonts w:eastAsia="標楷體" w:hint="eastAsia"/>
                <w:noProof/>
                <w:spacing w:val="14"/>
              </w:rPr>
              <w:t>職場致勝簡報</w:t>
            </w:r>
            <w:r w:rsidRPr="00B4454A">
              <w:rPr>
                <w:rFonts w:eastAsia="標楷體" w:hint="eastAsia"/>
                <w:noProof/>
                <w:spacing w:val="14"/>
              </w:rPr>
              <w:t>-</w:t>
            </w:r>
            <w:r w:rsidRPr="00B4454A">
              <w:rPr>
                <w:rFonts w:eastAsia="標楷體" w:hint="eastAsia"/>
                <w:noProof/>
                <w:spacing w:val="14"/>
              </w:rPr>
              <w:t>簡報視覺化溝通更強大</w:t>
            </w:r>
          </w:p>
        </w:tc>
        <w:tc>
          <w:tcPr>
            <w:tcW w:w="3402" w:type="dxa"/>
            <w:vAlign w:val="center"/>
          </w:tcPr>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1.</w:t>
            </w:r>
            <w:r w:rsidRPr="00B4454A">
              <w:rPr>
                <w:rFonts w:eastAsia="標楷體" w:hint="eastAsia"/>
                <w:noProof/>
              </w:rPr>
              <w:t>原理與工具</w:t>
            </w:r>
          </w:p>
          <w:p w:rsidR="009B35DF" w:rsidRPr="00B4454A" w:rsidRDefault="00EA5987" w:rsidP="00EA5987">
            <w:pPr>
              <w:spacing w:line="280" w:lineRule="exact"/>
              <w:ind w:leftChars="57" w:left="276" w:hangingChars="58" w:hanging="139"/>
              <w:rPr>
                <w:rFonts w:eastAsia="標楷體"/>
                <w:noProof/>
              </w:rPr>
            </w:pPr>
            <w:r>
              <w:rPr>
                <w:rFonts w:eastAsia="標楷體" w:hint="eastAsia"/>
                <w:noProof/>
              </w:rPr>
              <w:t>(</w:t>
            </w:r>
            <w:r>
              <w:rPr>
                <w:rFonts w:eastAsia="標楷體"/>
                <w:noProof/>
              </w:rPr>
              <w:t>1)</w:t>
            </w:r>
            <w:r w:rsidR="009B35DF" w:rsidRPr="00B4454A">
              <w:rPr>
                <w:rFonts w:eastAsia="標楷體" w:hint="eastAsia"/>
                <w:noProof/>
              </w:rPr>
              <w:t>認識簡報設計三階段</w:t>
            </w:r>
          </w:p>
          <w:p w:rsidR="009B35DF" w:rsidRPr="00B4454A" w:rsidRDefault="00EA5987" w:rsidP="00EA5987">
            <w:pPr>
              <w:spacing w:line="280" w:lineRule="exact"/>
              <w:ind w:leftChars="57" w:left="238" w:hangingChars="42" w:hanging="101"/>
              <w:rPr>
                <w:rFonts w:eastAsia="標楷體"/>
                <w:noProof/>
              </w:rPr>
            </w:pPr>
            <w:r>
              <w:rPr>
                <w:rFonts w:eastAsia="標楷體"/>
                <w:noProof/>
              </w:rPr>
              <w:t>(2)</w:t>
            </w:r>
            <w:r w:rsidR="009B35DF" w:rsidRPr="00B4454A">
              <w:rPr>
                <w:rFonts w:eastAsia="標楷體" w:hint="eastAsia"/>
                <w:noProof/>
              </w:rPr>
              <w:t>工具</w:t>
            </w:r>
            <w:r w:rsidR="009B35DF" w:rsidRPr="00B4454A">
              <w:rPr>
                <w:rFonts w:eastAsia="標楷體" w:hint="eastAsia"/>
                <w:noProof/>
              </w:rPr>
              <w:t>1</w:t>
            </w:r>
            <w:r w:rsidR="009B35DF" w:rsidRPr="00B4454A">
              <w:rPr>
                <w:rFonts w:eastAsia="標楷體" w:hint="eastAsia"/>
                <w:noProof/>
              </w:rPr>
              <w:t>：心智圖</w:t>
            </w:r>
          </w:p>
          <w:p w:rsidR="009B35DF" w:rsidRPr="00B4454A" w:rsidRDefault="00EA5987" w:rsidP="00EA5987">
            <w:pPr>
              <w:spacing w:line="280" w:lineRule="exact"/>
              <w:ind w:leftChars="57" w:left="238" w:hangingChars="42" w:hanging="101"/>
              <w:rPr>
                <w:rFonts w:eastAsia="標楷體"/>
                <w:noProof/>
              </w:rPr>
            </w:pPr>
            <w:r>
              <w:rPr>
                <w:rFonts w:eastAsia="標楷體" w:hint="eastAsia"/>
                <w:noProof/>
              </w:rPr>
              <w:t>(</w:t>
            </w:r>
            <w:r>
              <w:rPr>
                <w:rFonts w:eastAsia="標楷體"/>
                <w:noProof/>
              </w:rPr>
              <w:t>3)</w:t>
            </w:r>
            <w:r w:rsidR="009B35DF" w:rsidRPr="00B4454A">
              <w:rPr>
                <w:rFonts w:eastAsia="標楷體" w:hint="eastAsia"/>
                <w:noProof/>
              </w:rPr>
              <w:t>工具</w:t>
            </w:r>
            <w:r w:rsidR="009B35DF" w:rsidRPr="00B4454A">
              <w:rPr>
                <w:rFonts w:eastAsia="標楷體" w:hint="eastAsia"/>
                <w:noProof/>
              </w:rPr>
              <w:t>2</w:t>
            </w:r>
            <w:r w:rsidR="009B35DF" w:rsidRPr="00B4454A">
              <w:rPr>
                <w:rFonts w:eastAsia="標楷體" w:hint="eastAsia"/>
                <w:noProof/>
              </w:rPr>
              <w:t>：大谷翔平的九宮格</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2.</w:t>
            </w:r>
            <w:r w:rsidRPr="00B4454A">
              <w:rPr>
                <w:rFonts w:eastAsia="標楷體" w:hint="eastAsia"/>
                <w:noProof/>
              </w:rPr>
              <w:t>版面與佈局</w:t>
            </w:r>
          </w:p>
          <w:p w:rsidR="009B35DF" w:rsidRPr="00B4454A" w:rsidRDefault="00EA5987" w:rsidP="00EA5987">
            <w:pPr>
              <w:spacing w:line="280" w:lineRule="exact"/>
              <w:ind w:leftChars="57" w:left="238" w:hangingChars="42" w:hanging="101"/>
              <w:rPr>
                <w:rFonts w:eastAsia="標楷體"/>
                <w:noProof/>
              </w:rPr>
            </w:pPr>
            <w:r>
              <w:rPr>
                <w:rFonts w:eastAsia="標楷體" w:hint="eastAsia"/>
                <w:noProof/>
              </w:rPr>
              <w:t>(</w:t>
            </w:r>
            <w:r>
              <w:rPr>
                <w:rFonts w:eastAsia="標楷體"/>
                <w:noProof/>
              </w:rPr>
              <w:t>1)</w:t>
            </w:r>
            <w:r w:rsidR="009B35DF" w:rsidRPr="00B4454A">
              <w:rPr>
                <w:rFonts w:eastAsia="標楷體" w:hint="eastAsia"/>
                <w:noProof/>
              </w:rPr>
              <w:t>認識與活用版面配置</w:t>
            </w:r>
          </w:p>
          <w:p w:rsidR="009B35DF" w:rsidRPr="00B4454A" w:rsidRDefault="00EA5987" w:rsidP="00EA5987">
            <w:pPr>
              <w:spacing w:line="280" w:lineRule="exact"/>
              <w:ind w:leftChars="57" w:left="238" w:hangingChars="42" w:hanging="101"/>
              <w:rPr>
                <w:rFonts w:eastAsia="標楷體"/>
                <w:noProof/>
              </w:rPr>
            </w:pPr>
            <w:r>
              <w:rPr>
                <w:rFonts w:eastAsia="標楷體" w:hint="eastAsia"/>
                <w:noProof/>
              </w:rPr>
              <w:t>(</w:t>
            </w:r>
            <w:r>
              <w:rPr>
                <w:rFonts w:eastAsia="標楷體"/>
                <w:noProof/>
              </w:rPr>
              <w:t>2)</w:t>
            </w:r>
            <w:r w:rsidR="009B35DF" w:rsidRPr="00B4454A">
              <w:rPr>
                <w:rFonts w:eastAsia="標楷體" w:hint="eastAsia"/>
                <w:noProof/>
              </w:rPr>
              <w:t>善用母片快速修改簡報</w:t>
            </w:r>
          </w:p>
          <w:p w:rsidR="009B35DF" w:rsidRPr="00B4454A" w:rsidRDefault="00EA5987" w:rsidP="00EA5987">
            <w:pPr>
              <w:spacing w:line="280" w:lineRule="exact"/>
              <w:ind w:leftChars="57" w:left="238" w:hangingChars="42" w:hanging="101"/>
              <w:rPr>
                <w:rFonts w:eastAsia="標楷體"/>
                <w:noProof/>
              </w:rPr>
            </w:pPr>
            <w:r>
              <w:rPr>
                <w:rFonts w:eastAsia="標楷體" w:hint="eastAsia"/>
                <w:noProof/>
              </w:rPr>
              <w:t>(</w:t>
            </w:r>
            <w:r>
              <w:rPr>
                <w:rFonts w:eastAsia="標楷體"/>
                <w:noProof/>
              </w:rPr>
              <w:t>3)</w:t>
            </w:r>
            <w:r w:rsidR="009B35DF" w:rsidRPr="00B4454A">
              <w:rPr>
                <w:rFonts w:eastAsia="標楷體" w:hint="eastAsia"/>
                <w:noProof/>
              </w:rPr>
              <w:t>客製化自己的母片</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3.</w:t>
            </w:r>
            <w:r w:rsidRPr="00B4454A">
              <w:rPr>
                <w:rFonts w:eastAsia="標楷體" w:hint="eastAsia"/>
                <w:noProof/>
              </w:rPr>
              <w:t>圖像視覺表達</w:t>
            </w:r>
          </w:p>
          <w:p w:rsidR="009B35DF" w:rsidRPr="00B4454A" w:rsidRDefault="00EA5987" w:rsidP="00EA5987">
            <w:pPr>
              <w:spacing w:line="280" w:lineRule="exact"/>
              <w:ind w:leftChars="57" w:left="238" w:hangingChars="42" w:hanging="101"/>
              <w:rPr>
                <w:rFonts w:eastAsia="標楷體"/>
                <w:noProof/>
              </w:rPr>
            </w:pPr>
            <w:r>
              <w:rPr>
                <w:rFonts w:eastAsia="標楷體" w:hint="eastAsia"/>
                <w:noProof/>
              </w:rPr>
              <w:t>(</w:t>
            </w:r>
            <w:r>
              <w:rPr>
                <w:rFonts w:eastAsia="標楷體"/>
                <w:noProof/>
              </w:rPr>
              <w:t>1)</w:t>
            </w:r>
            <w:r w:rsidR="009B35DF" w:rsidRPr="00B4454A">
              <w:rPr>
                <w:rFonts w:eastAsia="標楷體" w:hint="eastAsia"/>
                <w:noProof/>
              </w:rPr>
              <w:t>圖檔準備與線上影像庫</w:t>
            </w:r>
          </w:p>
          <w:p w:rsidR="009B35DF" w:rsidRPr="00B4454A" w:rsidRDefault="00EA5987" w:rsidP="00EA5987">
            <w:pPr>
              <w:spacing w:line="280" w:lineRule="exact"/>
              <w:ind w:leftChars="57" w:left="238" w:hangingChars="42" w:hanging="101"/>
              <w:rPr>
                <w:rFonts w:eastAsia="標楷體"/>
                <w:noProof/>
              </w:rPr>
            </w:pPr>
            <w:r>
              <w:rPr>
                <w:rFonts w:eastAsia="標楷體" w:hint="eastAsia"/>
                <w:noProof/>
              </w:rPr>
              <w:t>(</w:t>
            </w:r>
            <w:r>
              <w:rPr>
                <w:rFonts w:eastAsia="標楷體"/>
                <w:noProof/>
              </w:rPr>
              <w:t>2)</w:t>
            </w:r>
            <w:r w:rsidR="009B35DF" w:rsidRPr="00B4454A">
              <w:rPr>
                <w:rFonts w:eastAsia="標楷體" w:hint="eastAsia"/>
                <w:noProof/>
              </w:rPr>
              <w:t>圖案元件三用法</w:t>
            </w:r>
          </w:p>
          <w:p w:rsidR="009B35DF" w:rsidRPr="00B4454A" w:rsidRDefault="00EA5987" w:rsidP="00EA5987">
            <w:pPr>
              <w:spacing w:line="280" w:lineRule="exact"/>
              <w:ind w:leftChars="57" w:left="238" w:hangingChars="42" w:hanging="101"/>
              <w:rPr>
                <w:rFonts w:eastAsia="標楷體"/>
                <w:noProof/>
              </w:rPr>
            </w:pPr>
            <w:r>
              <w:rPr>
                <w:rFonts w:eastAsia="標楷體" w:hint="eastAsia"/>
                <w:noProof/>
              </w:rPr>
              <w:t>(</w:t>
            </w:r>
            <w:r>
              <w:rPr>
                <w:rFonts w:eastAsia="標楷體"/>
                <w:noProof/>
              </w:rPr>
              <w:t>3)</w:t>
            </w:r>
            <w:r w:rsidR="009B35DF" w:rsidRPr="00B4454A">
              <w:rPr>
                <w:rFonts w:eastAsia="標楷體" w:hint="eastAsia"/>
                <w:noProof/>
              </w:rPr>
              <w:t>文字視覺化</w:t>
            </w:r>
            <w:r w:rsidR="009B35DF" w:rsidRPr="00B4454A">
              <w:rPr>
                <w:rFonts w:eastAsia="標楷體" w:hint="eastAsia"/>
                <w:noProof/>
              </w:rPr>
              <w:t>Smart Art</w:t>
            </w:r>
          </w:p>
          <w:p w:rsidR="009B35DF" w:rsidRPr="00B4454A" w:rsidRDefault="00EA5987" w:rsidP="00EA5987">
            <w:pPr>
              <w:spacing w:line="280" w:lineRule="exact"/>
              <w:ind w:leftChars="57" w:left="238" w:hangingChars="42" w:hanging="101"/>
              <w:rPr>
                <w:rFonts w:eastAsia="標楷體"/>
                <w:noProof/>
              </w:rPr>
            </w:pPr>
            <w:r>
              <w:rPr>
                <w:rFonts w:eastAsia="標楷體" w:hint="eastAsia"/>
                <w:noProof/>
              </w:rPr>
              <w:t>(</w:t>
            </w:r>
            <w:r>
              <w:rPr>
                <w:rFonts w:eastAsia="標楷體"/>
                <w:noProof/>
              </w:rPr>
              <w:t>4)</w:t>
            </w:r>
            <w:r w:rsidR="009B35DF" w:rsidRPr="00B4454A">
              <w:rPr>
                <w:rFonts w:eastAsia="標楷體" w:hint="eastAsia"/>
                <w:noProof/>
              </w:rPr>
              <w:t>客製獨一無二的</w:t>
            </w:r>
            <w:r w:rsidR="009B35DF" w:rsidRPr="00B4454A">
              <w:rPr>
                <w:rFonts w:eastAsia="標楷體" w:hint="eastAsia"/>
                <w:noProof/>
              </w:rPr>
              <w:t>Smart Art</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4.</w:t>
            </w:r>
            <w:r w:rsidRPr="00B4454A">
              <w:rPr>
                <w:rFonts w:eastAsia="標楷體" w:hint="eastAsia"/>
                <w:noProof/>
              </w:rPr>
              <w:t>特效吸金，動態說故事</w:t>
            </w:r>
          </w:p>
          <w:p w:rsidR="009B35DF" w:rsidRPr="00B4454A" w:rsidRDefault="00EA5987" w:rsidP="00EA5987">
            <w:pPr>
              <w:spacing w:line="280" w:lineRule="exact"/>
              <w:ind w:leftChars="57" w:left="238" w:hangingChars="42" w:hanging="101"/>
              <w:rPr>
                <w:rFonts w:eastAsia="標楷體"/>
                <w:noProof/>
              </w:rPr>
            </w:pPr>
            <w:r>
              <w:rPr>
                <w:rFonts w:eastAsia="標楷體" w:hint="eastAsia"/>
                <w:noProof/>
              </w:rPr>
              <w:t>(</w:t>
            </w:r>
            <w:r>
              <w:rPr>
                <w:rFonts w:eastAsia="標楷體"/>
                <w:noProof/>
              </w:rPr>
              <w:t>1)</w:t>
            </w:r>
            <w:r w:rsidR="009B35DF" w:rsidRPr="00B4454A">
              <w:rPr>
                <w:rFonts w:eastAsia="標楷體" w:hint="eastAsia"/>
                <w:noProof/>
              </w:rPr>
              <w:t>用轉場區分章節</w:t>
            </w:r>
          </w:p>
          <w:p w:rsidR="009B35DF" w:rsidRPr="00973AAC" w:rsidRDefault="00EA5987" w:rsidP="00EA5987">
            <w:pPr>
              <w:spacing w:line="280" w:lineRule="exact"/>
              <w:ind w:leftChars="57" w:left="238" w:hangingChars="42" w:hanging="101"/>
              <w:rPr>
                <w:rFonts w:eastAsia="標楷體"/>
              </w:rPr>
            </w:pPr>
            <w:r>
              <w:rPr>
                <w:rFonts w:eastAsia="標楷體"/>
                <w:noProof/>
              </w:rPr>
              <w:t>(2)</w:t>
            </w:r>
            <w:r w:rsidR="009B35DF" w:rsidRPr="00B4454A">
              <w:rPr>
                <w:rFonts w:eastAsia="標楷體" w:hint="eastAsia"/>
                <w:noProof/>
              </w:rPr>
              <w:t>用動畫敘述故事</w:t>
            </w:r>
          </w:p>
        </w:tc>
        <w:tc>
          <w:tcPr>
            <w:tcW w:w="1701" w:type="dxa"/>
            <w:vAlign w:val="center"/>
          </w:tcPr>
          <w:p w:rsidR="009B35DF" w:rsidRPr="00A349A2" w:rsidRDefault="009B35DF" w:rsidP="00ED4EB9">
            <w:pPr>
              <w:pStyle w:val="TableParagraph"/>
              <w:kinsoku w:val="0"/>
              <w:overflowPunct w:val="0"/>
              <w:spacing w:line="300" w:lineRule="exact"/>
              <w:ind w:left="29" w:right="-16"/>
              <w:rPr>
                <w:rFonts w:eastAsia="標楷體"/>
              </w:rPr>
            </w:pPr>
            <w:r w:rsidRPr="00B4454A">
              <w:rPr>
                <w:rFonts w:eastAsia="標楷體" w:hint="eastAsia"/>
                <w:bCs/>
                <w:noProof/>
                <w:lang w:eastAsia="zh-HK"/>
              </w:rPr>
              <w:t>巨匠電腦黃國修專任講師</w:t>
            </w:r>
            <w:r w:rsidRPr="00B4454A">
              <w:rPr>
                <w:rFonts w:eastAsia="標楷體" w:hint="eastAsia"/>
                <w:bCs/>
                <w:noProof/>
                <w:lang w:eastAsia="zh-HK"/>
              </w:rPr>
              <w:t>/</w:t>
            </w:r>
            <w:r w:rsidRPr="00B4454A">
              <w:rPr>
                <w:rFonts w:eastAsia="標楷體" w:hint="eastAsia"/>
                <w:bCs/>
                <w:noProof/>
                <w:lang w:eastAsia="zh-HK"/>
              </w:rPr>
              <w:t>巨匠特聘講師</w:t>
            </w:r>
          </w:p>
        </w:tc>
        <w:tc>
          <w:tcPr>
            <w:tcW w:w="1559" w:type="dxa"/>
            <w:vAlign w:val="center"/>
          </w:tcPr>
          <w:p w:rsidR="009B35DF" w:rsidRPr="00A349A2" w:rsidRDefault="009B35DF" w:rsidP="00ED4EB9">
            <w:pPr>
              <w:pStyle w:val="TableParagraph"/>
              <w:kinsoku w:val="0"/>
              <w:overflowPunct w:val="0"/>
              <w:spacing w:line="300" w:lineRule="exact"/>
              <w:ind w:left="28"/>
              <w:rPr>
                <w:rFonts w:eastAsia="標楷體"/>
              </w:rPr>
            </w:pPr>
            <w:r w:rsidRPr="00B4454A">
              <w:rPr>
                <w:rFonts w:eastAsia="標楷體" w:hint="eastAsia"/>
                <w:noProof/>
              </w:rPr>
              <w:t>線上課程軟體：</w:t>
            </w:r>
            <w:r w:rsidRPr="00B4454A">
              <w:rPr>
                <w:rFonts w:eastAsia="標楷體" w:hint="eastAsia"/>
                <w:noProof/>
              </w:rPr>
              <w:t>Google Meet</w:t>
            </w:r>
          </w:p>
        </w:tc>
      </w:tr>
      <w:tr w:rsidR="009B35DF" w:rsidRPr="00A349A2" w:rsidTr="00E6449E">
        <w:trPr>
          <w:trHeight w:val="1702"/>
        </w:trPr>
        <w:tc>
          <w:tcPr>
            <w:tcW w:w="10490" w:type="dxa"/>
            <w:gridSpan w:val="5"/>
            <w:vAlign w:val="center"/>
          </w:tcPr>
          <w:p w:rsidR="009B35DF" w:rsidRPr="00A349A2" w:rsidRDefault="008908AD"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658240" behindDoc="1" locked="0" layoutInCell="1" allowOverlap="1">
                  <wp:simplePos x="0" y="0"/>
                  <wp:positionH relativeFrom="column">
                    <wp:posOffset>4839335</wp:posOffset>
                  </wp:positionH>
                  <wp:positionV relativeFrom="paragraph">
                    <wp:posOffset>78740</wp:posOffset>
                  </wp:positionV>
                  <wp:extent cx="838200" cy="8382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35DF" w:rsidRPr="00A349A2">
              <w:rPr>
                <w:rFonts w:eastAsia="標楷體"/>
                <w:bCs/>
                <w:color w:val="000000"/>
              </w:rPr>
              <w:t>報名方式</w:t>
            </w:r>
            <w:r w:rsidR="009B35DF" w:rsidRPr="00A349A2">
              <w:rPr>
                <w:rFonts w:eastAsia="標楷體"/>
                <w:bCs/>
                <w:color w:val="000000"/>
              </w:rPr>
              <w:t>:</w:t>
            </w:r>
          </w:p>
          <w:p w:rsidR="009B35DF" w:rsidRPr="008908AD" w:rsidRDefault="009B35DF"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9" w:history="1">
              <w:r w:rsidR="008908AD" w:rsidRPr="00B4454A">
                <w:rPr>
                  <w:rStyle w:val="a8"/>
                  <w:rFonts w:eastAsia="標楷體"/>
                  <w:bCs/>
                  <w:noProof/>
                </w:rPr>
                <w:t>https://forms.gle/9ijxSDBxXk6pPYyK9</w:t>
              </w:r>
            </w:hyperlink>
            <w:r w:rsidR="008908AD">
              <w:t xml:space="preserve"> </w:t>
            </w:r>
          </w:p>
          <w:p w:rsidR="009B35DF" w:rsidRDefault="009B35DF"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B35DF" w:rsidRPr="00A349A2" w:rsidRDefault="009B35DF"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B35DF" w:rsidRPr="00A349A2" w:rsidRDefault="009B35D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B35DF" w:rsidRDefault="009B35D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p w:rsidR="009B35DF" w:rsidRPr="00FF00FE" w:rsidRDefault="009B35D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Pr>
                <w:rFonts w:eastAsia="標楷體" w:hint="eastAsia"/>
                <w:color w:val="222222"/>
              </w:rPr>
              <w:t>5</w:t>
            </w:r>
            <w:r w:rsidRPr="00A349A2">
              <w:rPr>
                <w:rFonts w:eastAsia="標楷體"/>
                <w:color w:val="222222"/>
              </w:rPr>
              <w:t>：</w:t>
            </w:r>
            <w:r>
              <w:rPr>
                <w:rFonts w:eastAsia="標楷體" w:hint="eastAsia"/>
                <w:color w:val="222222"/>
              </w:rPr>
              <w:t>計畫網站</w:t>
            </w:r>
            <w:r>
              <w:rPr>
                <w:rFonts w:ascii="新細明體" w:hAnsi="新細明體" w:hint="eastAsia"/>
                <w:bCs/>
                <w:color w:val="000000"/>
              </w:rPr>
              <w:t>：</w:t>
            </w:r>
            <w:hyperlink r:id="rId10" w:history="1">
              <w:r w:rsidRPr="00D578AE">
                <w:rPr>
                  <w:rStyle w:val="a8"/>
                  <w:rFonts w:eastAsia="標楷體"/>
                </w:rPr>
                <w:t>https://110caic.com/</w:t>
              </w:r>
            </w:hyperlink>
          </w:p>
        </w:tc>
      </w:tr>
    </w:tbl>
    <w:p w:rsidR="009B35DF" w:rsidRPr="00894F0D" w:rsidRDefault="009B35DF"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9B35DF" w:rsidRPr="00A349A2" w:rsidTr="0097291A">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專長</w:t>
            </w:r>
          </w:p>
        </w:tc>
      </w:tr>
      <w:tr w:rsidR="009B35DF" w:rsidRPr="00A349A2" w:rsidTr="00D226F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9B35DF" w:rsidRPr="00A349A2" w:rsidRDefault="009B35DF" w:rsidP="00ED4EB9">
            <w:pPr>
              <w:spacing w:line="300" w:lineRule="exact"/>
              <w:jc w:val="center"/>
              <w:rPr>
                <w:rFonts w:eastAsia="標楷體"/>
              </w:rPr>
            </w:pPr>
            <w:r w:rsidRPr="00B4454A">
              <w:rPr>
                <w:rFonts w:eastAsia="標楷體" w:hint="eastAsia"/>
                <w:noProof/>
              </w:rPr>
              <w:t>巨匠教育</w:t>
            </w:r>
          </w:p>
        </w:tc>
        <w:tc>
          <w:tcPr>
            <w:tcW w:w="1045" w:type="pct"/>
            <w:tcBorders>
              <w:top w:val="single" w:sz="4" w:space="0" w:color="auto"/>
              <w:left w:val="single" w:sz="4" w:space="0" w:color="auto"/>
              <w:bottom w:val="single" w:sz="4" w:space="0" w:color="auto"/>
              <w:right w:val="single" w:sz="4" w:space="0" w:color="auto"/>
            </w:tcBorders>
            <w:vAlign w:val="center"/>
          </w:tcPr>
          <w:p w:rsidR="009B35DF" w:rsidRPr="00A349A2" w:rsidRDefault="009B35DF" w:rsidP="000324DC">
            <w:pPr>
              <w:snapToGrid w:val="0"/>
              <w:spacing w:line="300" w:lineRule="exact"/>
              <w:jc w:val="center"/>
              <w:rPr>
                <w:rFonts w:eastAsia="標楷體"/>
                <w:bCs/>
                <w:lang w:eastAsia="zh-HK"/>
              </w:rPr>
            </w:pPr>
            <w:r w:rsidRPr="00B4454A">
              <w:rPr>
                <w:rFonts w:eastAsia="標楷體" w:hint="eastAsia"/>
                <w:bCs/>
                <w:noProof/>
                <w:lang w:eastAsia="zh-HK"/>
              </w:rPr>
              <w:t>文化大學</w:t>
            </w:r>
          </w:p>
        </w:tc>
        <w:tc>
          <w:tcPr>
            <w:tcW w:w="2475" w:type="pct"/>
            <w:tcBorders>
              <w:top w:val="single" w:sz="4" w:space="0" w:color="auto"/>
              <w:left w:val="single" w:sz="4" w:space="0" w:color="auto"/>
              <w:bottom w:val="single" w:sz="4" w:space="0" w:color="auto"/>
              <w:right w:val="single" w:sz="4" w:space="0" w:color="auto"/>
            </w:tcBorders>
            <w:vAlign w:val="center"/>
          </w:tcPr>
          <w:p w:rsidR="009B35DF" w:rsidRPr="00B4454A" w:rsidRDefault="00EA5987" w:rsidP="00ED4EB9">
            <w:pPr>
              <w:snapToGrid w:val="0"/>
              <w:spacing w:line="300" w:lineRule="exact"/>
              <w:ind w:rightChars="47" w:right="113"/>
              <w:jc w:val="both"/>
              <w:rPr>
                <w:rFonts w:eastAsia="標楷體"/>
                <w:noProof/>
              </w:rPr>
            </w:pPr>
            <w:r>
              <w:rPr>
                <w:rFonts w:eastAsia="標楷體" w:hint="eastAsia"/>
                <w:noProof/>
              </w:rPr>
              <w:t>1</w:t>
            </w:r>
            <w:r>
              <w:rPr>
                <w:rFonts w:eastAsia="標楷體"/>
                <w:noProof/>
              </w:rPr>
              <w:t>.</w:t>
            </w:r>
            <w:r w:rsidR="009B35DF" w:rsidRPr="00B4454A">
              <w:rPr>
                <w:rFonts w:eastAsia="標楷體" w:hint="eastAsia"/>
                <w:noProof/>
              </w:rPr>
              <w:t>微軟辦</w:t>
            </w:r>
            <w:r w:rsidR="009B35DF" w:rsidRPr="00B4454A">
              <w:rPr>
                <w:rFonts w:eastAsia="標楷體" w:hint="eastAsia"/>
                <w:noProof/>
              </w:rPr>
              <w:t>Office System</w:t>
            </w:r>
            <w:r w:rsidR="009B35DF" w:rsidRPr="00B4454A">
              <w:rPr>
                <w:rFonts w:eastAsia="標楷體" w:hint="eastAsia"/>
                <w:noProof/>
              </w:rPr>
              <w:t>全系列教學</w:t>
            </w:r>
            <w:r w:rsidR="009B35DF" w:rsidRPr="00B4454A">
              <w:rPr>
                <w:rFonts w:eastAsia="標楷體" w:hint="eastAsia"/>
                <w:noProof/>
              </w:rPr>
              <w:t xml:space="preserve"> </w:t>
            </w:r>
          </w:p>
          <w:p w:rsidR="009B35DF" w:rsidRPr="004E352F" w:rsidRDefault="00EA5987" w:rsidP="00ED4EB9">
            <w:pPr>
              <w:snapToGrid w:val="0"/>
              <w:spacing w:line="300" w:lineRule="exact"/>
              <w:ind w:rightChars="47" w:right="113"/>
              <w:jc w:val="both"/>
              <w:rPr>
                <w:rFonts w:eastAsia="標楷體"/>
              </w:rPr>
            </w:pPr>
            <w:r>
              <w:rPr>
                <w:rFonts w:eastAsia="標楷體" w:hint="eastAsia"/>
                <w:noProof/>
              </w:rPr>
              <w:t>2</w:t>
            </w:r>
            <w:r>
              <w:rPr>
                <w:rFonts w:eastAsia="標楷體"/>
                <w:noProof/>
              </w:rPr>
              <w:t>.</w:t>
            </w:r>
            <w:r w:rsidR="009B35DF" w:rsidRPr="00B4454A">
              <w:rPr>
                <w:rFonts w:eastAsia="標楷體" w:hint="eastAsia"/>
                <w:noProof/>
              </w:rPr>
              <w:t>MOS</w:t>
            </w:r>
            <w:r w:rsidR="009B35DF" w:rsidRPr="00B4454A">
              <w:rPr>
                <w:rFonts w:eastAsia="標楷體" w:hint="eastAsia"/>
                <w:noProof/>
              </w:rPr>
              <w:t>認證教學全系列</w:t>
            </w:r>
          </w:p>
        </w:tc>
      </w:tr>
    </w:tbl>
    <w:p w:rsidR="009B35DF" w:rsidRDefault="00EA5987" w:rsidP="00E6449E">
      <w:pPr>
        <w:pStyle w:val="a3"/>
        <w:jc w:val="center"/>
        <w:rPr>
          <w:sz w:val="16"/>
          <w:szCs w:val="16"/>
        </w:rPr>
        <w:sectPr w:rsidR="009B35DF" w:rsidSect="009B35DF">
          <w:pgSz w:w="11906" w:h="16838"/>
          <w:pgMar w:top="720" w:right="720" w:bottom="720" w:left="720" w:header="851" w:footer="992" w:gutter="0"/>
          <w:pgNumType w:start="1"/>
          <w:cols w:space="425"/>
          <w:docGrid w:type="lines" w:linePitch="360"/>
        </w:sectPr>
      </w:pPr>
      <w:r w:rsidRPr="00EA5987">
        <w:rPr>
          <w:noProof/>
          <w:sz w:val="16"/>
          <w:szCs w:val="16"/>
        </w:rPr>
        <mc:AlternateContent>
          <mc:Choice Requires="wps">
            <w:drawing>
              <wp:anchor distT="45720" distB="45720" distL="114300" distR="114300" simplePos="0" relativeHeight="251668480" behindDoc="0" locked="0" layoutInCell="1" allowOverlap="1">
                <wp:simplePos x="0" y="0"/>
                <wp:positionH relativeFrom="column">
                  <wp:posOffset>3200400</wp:posOffset>
                </wp:positionH>
                <wp:positionV relativeFrom="paragraph">
                  <wp:posOffset>384175</wp:posOffset>
                </wp:positionV>
                <wp:extent cx="38100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rsidR="000A63B4" w:rsidRPr="00EA5987" w:rsidRDefault="000A63B4">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52pt;margin-top:30.25pt;width:30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" stroked="f">
                <v:textbox style="mso-fit-shape-to-text:t">
                  <w:txbxContent>
                    <w:p w:rsidR="000A63B4" w:rsidRPr="00EA5987" w:rsidRDefault="000A63B4">
                      <w:r>
                        <w:t>1</w:t>
                      </w:r>
                    </w:p>
                  </w:txbxContent>
                </v:textbox>
                <w10:wrap type="square"/>
              </v:shape>
            </w:pict>
          </mc:Fallback>
        </mc:AlternateContent>
      </w:r>
      <w:r w:rsidR="009B35DF" w:rsidRPr="00D97CC4">
        <w:rPr>
          <w:rFonts w:hint="eastAsia"/>
          <w:sz w:val="16"/>
          <w:szCs w:val="16"/>
        </w:rPr>
        <w:t xml:space="preserve"> </w:t>
      </w:r>
    </w:p>
    <w:p w:rsidR="009B35DF" w:rsidRDefault="009B35DF" w:rsidP="000C67C9">
      <w:pPr>
        <w:pStyle w:val="a3"/>
        <w:jc w:val="center"/>
        <w:rPr>
          <w:rFonts w:ascii="Times New Roman"/>
        </w:rPr>
      </w:pPr>
      <w:r w:rsidRPr="00E6449E">
        <w:rPr>
          <w:rFonts w:ascii="Times New Roman" w:hint="eastAsia"/>
        </w:rPr>
        <w:lastRenderedPageBreak/>
        <w:t>國家科學及技術委員會中部科學園區管理局</w:t>
      </w:r>
    </w:p>
    <w:p w:rsidR="009B35DF" w:rsidRPr="00A349A2" w:rsidRDefault="009B35DF" w:rsidP="000C67C9">
      <w:pPr>
        <w:pStyle w:val="a3"/>
        <w:jc w:val="center"/>
        <w:rPr>
          <w:rFonts w:ascii="Times New Roman"/>
        </w:rPr>
      </w:pPr>
      <w:proofErr w:type="gramStart"/>
      <w:r w:rsidRPr="00E6449E">
        <w:rPr>
          <w:rFonts w:ascii="Times New Roman" w:hint="eastAsia"/>
        </w:rPr>
        <w:t>112</w:t>
      </w:r>
      <w:proofErr w:type="gramEnd"/>
      <w:r w:rsidRPr="00E6449E">
        <w:rPr>
          <w:rFonts w:ascii="Times New Roman" w:hint="eastAsia"/>
        </w:rPr>
        <w:t>年度中部科學園區專業及技術人才培訓計畫</w:t>
      </w:r>
    </w:p>
    <w:p w:rsidR="009B35DF" w:rsidRPr="00894F0D" w:rsidRDefault="009B35DF" w:rsidP="00894F0D">
      <w:pPr>
        <w:kinsoku w:val="0"/>
        <w:overflowPunct w:val="0"/>
        <w:spacing w:line="240" w:lineRule="exact"/>
        <w:rPr>
          <w:rFonts w:eastAsia="標楷體"/>
          <w:spacing w:val="14"/>
          <w:sz w:val="18"/>
        </w:rPr>
      </w:pPr>
    </w:p>
    <w:p w:rsidR="009B35DF" w:rsidRPr="00894F0D" w:rsidRDefault="009B35DF" w:rsidP="008908AD">
      <w:pPr>
        <w:kinsoku w:val="0"/>
        <w:overflowPunct w:val="0"/>
        <w:spacing w:line="320" w:lineRule="exact"/>
        <w:ind w:right="-2"/>
        <w:rPr>
          <w:rFonts w:eastAsia="標楷體"/>
          <w:spacing w:val="14"/>
          <w:sz w:val="28"/>
          <w:szCs w:val="28"/>
        </w:rPr>
      </w:pPr>
      <w:r w:rsidRPr="00894F0D">
        <w:rPr>
          <w:rFonts w:eastAsia="標楷體"/>
          <w:spacing w:val="14"/>
          <w:sz w:val="28"/>
          <w:szCs w:val="28"/>
        </w:rPr>
        <w:t>課程名稱：</w:t>
      </w:r>
      <w:r w:rsidRPr="00B4454A">
        <w:rPr>
          <w:rFonts w:eastAsia="標楷體" w:hint="eastAsia"/>
          <w:noProof/>
          <w:spacing w:val="14"/>
          <w:sz w:val="28"/>
          <w:szCs w:val="28"/>
        </w:rPr>
        <w:t>【瑞基海洋企業包班】次世代基因定序</w:t>
      </w:r>
      <w:r w:rsidRPr="00B4454A">
        <w:rPr>
          <w:rFonts w:eastAsia="標楷體" w:hint="eastAsia"/>
          <w:noProof/>
          <w:spacing w:val="14"/>
          <w:sz w:val="28"/>
          <w:szCs w:val="28"/>
        </w:rPr>
        <w:t>NGS</w:t>
      </w:r>
      <w:r w:rsidRPr="00B4454A">
        <w:rPr>
          <w:rFonts w:eastAsia="標楷體" w:hint="eastAsia"/>
          <w:noProof/>
          <w:spacing w:val="14"/>
          <w:sz w:val="28"/>
          <w:szCs w:val="28"/>
        </w:rPr>
        <w:t>與生物醫學之臨床應用</w:t>
      </w:r>
    </w:p>
    <w:p w:rsidR="009B35DF" w:rsidRPr="00894F0D" w:rsidRDefault="009B35DF" w:rsidP="008908AD">
      <w:pPr>
        <w:kinsoku w:val="0"/>
        <w:overflowPunct w:val="0"/>
        <w:spacing w:line="320" w:lineRule="exact"/>
        <w:ind w:right="4553"/>
        <w:rPr>
          <w:rFonts w:eastAsia="標楷體"/>
          <w:spacing w:val="14"/>
          <w:sz w:val="28"/>
          <w:szCs w:val="28"/>
        </w:rPr>
      </w:pPr>
      <w:r w:rsidRPr="00894F0D">
        <w:rPr>
          <w:rFonts w:eastAsia="標楷體"/>
          <w:spacing w:val="14"/>
          <w:sz w:val="28"/>
          <w:szCs w:val="28"/>
        </w:rPr>
        <w:t>課程簡介：</w:t>
      </w:r>
    </w:p>
    <w:p w:rsidR="009B35DF" w:rsidRPr="00B4454A" w:rsidRDefault="009B35DF" w:rsidP="00EA5987">
      <w:pPr>
        <w:pStyle w:val="a6"/>
        <w:kinsoku w:val="0"/>
        <w:overflowPunct w:val="0"/>
        <w:spacing w:after="0" w:line="280" w:lineRule="exact"/>
        <w:ind w:firstLineChars="200" w:firstLine="536"/>
        <w:rPr>
          <w:rFonts w:eastAsia="標楷體"/>
          <w:noProof/>
          <w:spacing w:val="14"/>
        </w:rPr>
      </w:pPr>
      <w:r w:rsidRPr="00B4454A">
        <w:rPr>
          <w:rFonts w:eastAsia="標楷體" w:hint="eastAsia"/>
          <w:noProof/>
          <w:spacing w:val="14"/>
        </w:rPr>
        <w:t>全球生醫產業因應生命科學技術蓬勃發展、及國際社會健康、醫療照護、人權、醫學倫理、經濟、商業、工業成長需求，加上疫病及戰爭，其產值及投資額一直大幅成長。</w:t>
      </w:r>
    </w:p>
    <w:p w:rsidR="009B35DF" w:rsidRPr="00B4454A" w:rsidRDefault="009B35DF" w:rsidP="00EA5987">
      <w:pPr>
        <w:pStyle w:val="a6"/>
        <w:kinsoku w:val="0"/>
        <w:overflowPunct w:val="0"/>
        <w:spacing w:after="0" w:line="280" w:lineRule="exact"/>
        <w:ind w:firstLineChars="200" w:firstLine="536"/>
        <w:rPr>
          <w:rFonts w:eastAsia="標楷體"/>
          <w:noProof/>
          <w:spacing w:val="14"/>
        </w:rPr>
      </w:pPr>
      <w:r w:rsidRPr="00B4454A">
        <w:rPr>
          <w:rFonts w:eastAsia="標楷體" w:hint="eastAsia"/>
          <w:noProof/>
          <w:spacing w:val="14"/>
        </w:rPr>
        <w:t>生醫產業的發展與人類發展歷史、科技、生命健康、生活品質、產品供應鏈之需求與改善息息相關。</w:t>
      </w:r>
    </w:p>
    <w:p w:rsidR="008908AD" w:rsidRPr="00894F0D" w:rsidRDefault="009B35DF" w:rsidP="00EA5987">
      <w:pPr>
        <w:pStyle w:val="a6"/>
        <w:kinsoku w:val="0"/>
        <w:overflowPunct w:val="0"/>
        <w:spacing w:after="0" w:line="280" w:lineRule="exact"/>
        <w:ind w:firstLineChars="200" w:firstLine="536"/>
        <w:rPr>
          <w:rFonts w:eastAsia="標楷體"/>
          <w:noProof/>
          <w:spacing w:val="14"/>
        </w:rPr>
      </w:pPr>
      <w:r w:rsidRPr="00B4454A">
        <w:rPr>
          <w:rFonts w:eastAsia="標楷體" w:hint="eastAsia"/>
          <w:noProof/>
          <w:spacing w:val="14"/>
        </w:rPr>
        <w:t>本課程將就次世代基因定序</w:t>
      </w:r>
      <w:r w:rsidRPr="00B4454A">
        <w:rPr>
          <w:rFonts w:eastAsia="標楷體" w:hint="eastAsia"/>
          <w:noProof/>
          <w:spacing w:val="14"/>
        </w:rPr>
        <w:t>NGS</w:t>
      </w:r>
      <w:r w:rsidRPr="00B4454A">
        <w:rPr>
          <w:rFonts w:eastAsia="標楷體" w:hint="eastAsia"/>
          <w:noProof/>
          <w:spacing w:val="14"/>
        </w:rPr>
        <w:t>與生物資訊學做一介紹並以其在生醫臨床之應用說明，使產業界、學術界及社會大眾學員對此突飛猛進之生命科學技術有一完整觀念並能進一步應用於生醫產業。</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9B35DF" w:rsidRPr="00A349A2" w:rsidTr="0097291A">
        <w:trPr>
          <w:trHeight w:hRule="exact" w:val="360"/>
        </w:trPr>
        <w:tc>
          <w:tcPr>
            <w:tcW w:w="1843"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9B35DF" w:rsidRPr="00973AAC" w:rsidRDefault="009B35D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B35DF" w:rsidRPr="00973AAC" w:rsidRDefault="009B35D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B35DF" w:rsidRPr="00A349A2" w:rsidTr="0038606C">
        <w:trPr>
          <w:trHeight w:val="1683"/>
        </w:trPr>
        <w:tc>
          <w:tcPr>
            <w:tcW w:w="1843" w:type="dxa"/>
            <w:vAlign w:val="center"/>
          </w:tcPr>
          <w:p w:rsidR="009B35DF" w:rsidRPr="00A349A2" w:rsidRDefault="009B35DF" w:rsidP="00ED4EB9">
            <w:pPr>
              <w:pStyle w:val="TableParagraph"/>
              <w:kinsoku w:val="0"/>
              <w:overflowPunct w:val="0"/>
              <w:spacing w:line="300" w:lineRule="exact"/>
              <w:ind w:left="149"/>
              <w:rPr>
                <w:rFonts w:eastAsia="標楷體"/>
              </w:rPr>
            </w:pPr>
            <w:r w:rsidRPr="00B4454A">
              <w:rPr>
                <w:rFonts w:eastAsia="標楷體" w:hint="eastAsia"/>
                <w:noProof/>
              </w:rPr>
              <w:t>2023/06/02(</w:t>
            </w:r>
            <w:r w:rsidRPr="00B4454A">
              <w:rPr>
                <w:rFonts w:eastAsia="標楷體" w:hint="eastAsia"/>
                <w:noProof/>
              </w:rPr>
              <w:t>五</w:t>
            </w:r>
            <w:r w:rsidRPr="00B4454A">
              <w:rPr>
                <w:rFonts w:eastAsia="標楷體" w:hint="eastAsia"/>
                <w:noProof/>
              </w:rPr>
              <w:t>)</w:t>
            </w:r>
          </w:p>
          <w:p w:rsidR="009B35DF" w:rsidRPr="00A349A2" w:rsidRDefault="009B35DF" w:rsidP="00ED4EB9">
            <w:pPr>
              <w:pStyle w:val="TableParagraph"/>
              <w:kinsoku w:val="0"/>
              <w:overflowPunct w:val="0"/>
              <w:spacing w:line="300" w:lineRule="exact"/>
              <w:ind w:left="89"/>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9B35DF" w:rsidRPr="00F02C75" w:rsidRDefault="009B35DF" w:rsidP="00ED4EB9">
            <w:pPr>
              <w:pStyle w:val="TableParagraph"/>
              <w:kinsoku w:val="0"/>
              <w:overflowPunct w:val="0"/>
              <w:spacing w:line="300" w:lineRule="exact"/>
              <w:rPr>
                <w:rFonts w:eastAsia="標楷體"/>
                <w:spacing w:val="14"/>
              </w:rPr>
            </w:pPr>
            <w:r w:rsidRPr="00B4454A">
              <w:rPr>
                <w:rFonts w:eastAsia="標楷體" w:hint="eastAsia"/>
                <w:noProof/>
                <w:spacing w:val="14"/>
              </w:rPr>
              <w:t>【瑞基海洋企業包班】次世代基因定序</w:t>
            </w:r>
            <w:r w:rsidRPr="00B4454A">
              <w:rPr>
                <w:rFonts w:eastAsia="標楷體" w:hint="eastAsia"/>
                <w:noProof/>
                <w:spacing w:val="14"/>
              </w:rPr>
              <w:t>NGS</w:t>
            </w:r>
            <w:r w:rsidRPr="00B4454A">
              <w:rPr>
                <w:rFonts w:eastAsia="標楷體" w:hint="eastAsia"/>
                <w:noProof/>
                <w:spacing w:val="14"/>
              </w:rPr>
              <w:t>與生物醫學之臨床應用</w:t>
            </w:r>
          </w:p>
        </w:tc>
        <w:tc>
          <w:tcPr>
            <w:tcW w:w="3402" w:type="dxa"/>
            <w:vAlign w:val="center"/>
          </w:tcPr>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1.</w:t>
            </w:r>
            <w:r w:rsidRPr="00B4454A">
              <w:rPr>
                <w:rFonts w:eastAsia="標楷體" w:hint="eastAsia"/>
                <w:noProof/>
              </w:rPr>
              <w:t>次世代基因定序</w:t>
            </w:r>
            <w:r w:rsidRPr="00B4454A">
              <w:rPr>
                <w:rFonts w:eastAsia="標楷體" w:hint="eastAsia"/>
                <w:noProof/>
              </w:rPr>
              <w:t>NGS</w:t>
            </w:r>
            <w:r w:rsidRPr="00B4454A">
              <w:rPr>
                <w:rFonts w:eastAsia="標楷體" w:hint="eastAsia"/>
                <w:noProof/>
              </w:rPr>
              <w:t>與生物資訊學介紹</w:t>
            </w:r>
          </w:p>
          <w:p w:rsidR="009B35DF" w:rsidRPr="00973AAC" w:rsidRDefault="009B35DF" w:rsidP="00ED4EB9">
            <w:pPr>
              <w:spacing w:line="280" w:lineRule="exact"/>
              <w:ind w:left="240" w:hangingChars="100" w:hanging="240"/>
              <w:rPr>
                <w:rFonts w:eastAsia="標楷體"/>
              </w:rPr>
            </w:pPr>
            <w:r w:rsidRPr="00B4454A">
              <w:rPr>
                <w:rFonts w:eastAsia="標楷體" w:hint="eastAsia"/>
                <w:noProof/>
              </w:rPr>
              <w:t>2.</w:t>
            </w:r>
            <w:r w:rsidRPr="00B4454A">
              <w:rPr>
                <w:rFonts w:eastAsia="標楷體" w:hint="eastAsia"/>
                <w:noProof/>
              </w:rPr>
              <w:t>次世代基因定序</w:t>
            </w:r>
            <w:r w:rsidRPr="00B4454A">
              <w:rPr>
                <w:rFonts w:eastAsia="標楷體" w:hint="eastAsia"/>
                <w:noProof/>
              </w:rPr>
              <w:t>NGS</w:t>
            </w:r>
            <w:r w:rsidRPr="00B4454A">
              <w:rPr>
                <w:rFonts w:eastAsia="標楷體" w:hint="eastAsia"/>
                <w:noProof/>
              </w:rPr>
              <w:t>在生醫臨床之應用</w:t>
            </w:r>
          </w:p>
        </w:tc>
        <w:tc>
          <w:tcPr>
            <w:tcW w:w="1701" w:type="dxa"/>
            <w:vAlign w:val="center"/>
          </w:tcPr>
          <w:p w:rsidR="009B35DF" w:rsidRPr="00A349A2" w:rsidRDefault="009B35DF" w:rsidP="00ED4EB9">
            <w:pPr>
              <w:pStyle w:val="TableParagraph"/>
              <w:kinsoku w:val="0"/>
              <w:overflowPunct w:val="0"/>
              <w:spacing w:line="300" w:lineRule="exact"/>
              <w:ind w:left="29" w:right="-16"/>
              <w:rPr>
                <w:rFonts w:eastAsia="標楷體"/>
              </w:rPr>
            </w:pPr>
            <w:r w:rsidRPr="00B4454A">
              <w:rPr>
                <w:rFonts w:eastAsia="標楷體" w:hint="eastAsia"/>
                <w:bCs/>
                <w:noProof/>
                <w:lang w:eastAsia="zh-HK"/>
              </w:rPr>
              <w:t>挪威</w:t>
            </w:r>
            <w:r w:rsidRPr="00B4454A">
              <w:rPr>
                <w:rFonts w:eastAsia="標楷體" w:hint="eastAsia"/>
                <w:bCs/>
                <w:noProof/>
                <w:lang w:eastAsia="zh-HK"/>
              </w:rPr>
              <w:t>DNV</w:t>
            </w:r>
            <w:r w:rsidRPr="00B4454A">
              <w:rPr>
                <w:rFonts w:eastAsia="標楷體" w:hint="eastAsia"/>
                <w:bCs/>
                <w:noProof/>
                <w:lang w:eastAsia="zh-HK"/>
              </w:rPr>
              <w:t>立恩威股份有限公司洪哲章資深專家稽核員</w:t>
            </w:r>
          </w:p>
        </w:tc>
        <w:tc>
          <w:tcPr>
            <w:tcW w:w="1559" w:type="dxa"/>
            <w:vAlign w:val="center"/>
          </w:tcPr>
          <w:p w:rsidR="009B35DF" w:rsidRPr="00B4454A" w:rsidRDefault="009B35DF" w:rsidP="00ED4EB9">
            <w:pPr>
              <w:pStyle w:val="TableParagraph"/>
              <w:kinsoku w:val="0"/>
              <w:overflowPunct w:val="0"/>
              <w:spacing w:line="300" w:lineRule="exact"/>
              <w:ind w:left="28"/>
              <w:rPr>
                <w:rFonts w:eastAsia="標楷體"/>
                <w:noProof/>
              </w:rPr>
            </w:pPr>
            <w:r w:rsidRPr="00B4454A">
              <w:rPr>
                <w:rFonts w:eastAsia="標楷體" w:hint="eastAsia"/>
                <w:noProof/>
              </w:rPr>
              <w:t>線上課程</w:t>
            </w:r>
          </w:p>
          <w:p w:rsidR="009B35DF" w:rsidRPr="00A349A2" w:rsidRDefault="009B35DF" w:rsidP="00ED4EB9">
            <w:pPr>
              <w:pStyle w:val="TableParagraph"/>
              <w:kinsoku w:val="0"/>
              <w:overflowPunct w:val="0"/>
              <w:spacing w:line="300" w:lineRule="exact"/>
              <w:ind w:left="28"/>
              <w:rPr>
                <w:rFonts w:eastAsia="標楷體"/>
              </w:rPr>
            </w:pPr>
            <w:r w:rsidRPr="00B4454A">
              <w:rPr>
                <w:rFonts w:eastAsia="標楷體" w:hint="eastAsia"/>
                <w:noProof/>
              </w:rPr>
              <w:t>【瑞基海洋企業包班】</w:t>
            </w:r>
          </w:p>
        </w:tc>
      </w:tr>
    </w:tbl>
    <w:p w:rsidR="009B35DF" w:rsidRPr="00894F0D" w:rsidRDefault="009B35DF"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279"/>
        <w:gridCol w:w="5069"/>
      </w:tblGrid>
      <w:tr w:rsidR="009B35DF" w:rsidRPr="00A349A2" w:rsidTr="008908AD">
        <w:trPr>
          <w:trHeight w:val="252"/>
          <w:tblHeader/>
        </w:trPr>
        <w:tc>
          <w:tcPr>
            <w:tcW w:w="148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現職</w:t>
            </w:r>
          </w:p>
        </w:tc>
        <w:tc>
          <w:tcPr>
            <w:tcW w:w="109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sidRPr="00973AAC">
              <w:rPr>
                <w:rFonts w:eastAsia="標楷體"/>
                <w:b/>
              </w:rPr>
              <w:t>最高學歷</w:t>
            </w:r>
          </w:p>
        </w:tc>
        <w:tc>
          <w:tcPr>
            <w:tcW w:w="2424"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專長</w:t>
            </w:r>
          </w:p>
        </w:tc>
      </w:tr>
      <w:tr w:rsidR="009B35DF" w:rsidRPr="00A349A2" w:rsidTr="008908AD">
        <w:trPr>
          <w:trHeight w:val="860"/>
        </w:trPr>
        <w:tc>
          <w:tcPr>
            <w:tcW w:w="1486" w:type="pct"/>
            <w:tcBorders>
              <w:top w:val="single" w:sz="4" w:space="0" w:color="auto"/>
              <w:left w:val="single" w:sz="4" w:space="0" w:color="auto"/>
              <w:bottom w:val="single" w:sz="4" w:space="0" w:color="auto"/>
              <w:right w:val="single" w:sz="4" w:space="0" w:color="auto"/>
            </w:tcBorders>
            <w:vAlign w:val="center"/>
          </w:tcPr>
          <w:p w:rsidR="009B35DF" w:rsidRPr="00B4454A" w:rsidRDefault="009B35DF" w:rsidP="009B35DF">
            <w:pPr>
              <w:spacing w:line="300" w:lineRule="exact"/>
              <w:ind w:left="240" w:hangingChars="100" w:hanging="240"/>
              <w:rPr>
                <w:rFonts w:eastAsia="標楷體"/>
                <w:noProof/>
              </w:rPr>
            </w:pPr>
            <w:r w:rsidRPr="00B4454A">
              <w:rPr>
                <w:rFonts w:eastAsia="標楷體" w:hint="eastAsia"/>
                <w:noProof/>
              </w:rPr>
              <w:t>1.</w:t>
            </w:r>
            <w:r w:rsidRPr="00B4454A">
              <w:rPr>
                <w:rFonts w:eastAsia="標楷體" w:hint="eastAsia"/>
                <w:noProof/>
              </w:rPr>
              <w:t>挪威</w:t>
            </w:r>
            <w:r w:rsidRPr="00B4454A">
              <w:rPr>
                <w:rFonts w:eastAsia="標楷體" w:hint="eastAsia"/>
                <w:noProof/>
              </w:rPr>
              <w:t>DNV</w:t>
            </w:r>
            <w:r w:rsidRPr="00B4454A">
              <w:rPr>
                <w:rFonts w:eastAsia="標楷體" w:hint="eastAsia"/>
                <w:noProof/>
              </w:rPr>
              <w:t>立恩威股份有限公司資深專家稽核員</w:t>
            </w:r>
          </w:p>
          <w:p w:rsidR="009B35DF" w:rsidRPr="00A349A2" w:rsidRDefault="009B35DF" w:rsidP="009B35DF">
            <w:pPr>
              <w:spacing w:line="300" w:lineRule="exact"/>
              <w:ind w:left="240" w:hangingChars="100" w:hanging="240"/>
              <w:rPr>
                <w:rFonts w:eastAsia="標楷體"/>
              </w:rPr>
            </w:pPr>
            <w:r w:rsidRPr="00B4454A">
              <w:rPr>
                <w:rFonts w:eastAsia="標楷體" w:hint="eastAsia"/>
                <w:noProof/>
              </w:rPr>
              <w:t>2.</w:t>
            </w:r>
            <w:r w:rsidRPr="00B4454A">
              <w:rPr>
                <w:rFonts w:eastAsia="標楷體" w:hint="eastAsia"/>
                <w:noProof/>
              </w:rPr>
              <w:t>美國生醫產業顧問公司資深供應鏈稽核員</w:t>
            </w:r>
          </w:p>
        </w:tc>
        <w:tc>
          <w:tcPr>
            <w:tcW w:w="1090" w:type="pct"/>
            <w:tcBorders>
              <w:top w:val="single" w:sz="4" w:space="0" w:color="auto"/>
              <w:left w:val="single" w:sz="4" w:space="0" w:color="auto"/>
              <w:bottom w:val="single" w:sz="4" w:space="0" w:color="auto"/>
              <w:right w:val="single" w:sz="4" w:space="0" w:color="auto"/>
            </w:tcBorders>
            <w:vAlign w:val="center"/>
          </w:tcPr>
          <w:p w:rsidR="009B35DF" w:rsidRPr="00B4454A" w:rsidRDefault="009B35DF" w:rsidP="009B35DF">
            <w:pPr>
              <w:snapToGrid w:val="0"/>
              <w:spacing w:line="300" w:lineRule="exact"/>
              <w:ind w:left="240" w:hangingChars="100" w:hanging="240"/>
              <w:jc w:val="both"/>
              <w:rPr>
                <w:rFonts w:eastAsia="標楷體"/>
                <w:bCs/>
                <w:noProof/>
                <w:lang w:eastAsia="zh-HK"/>
              </w:rPr>
            </w:pPr>
            <w:r w:rsidRPr="00B4454A">
              <w:rPr>
                <w:rFonts w:eastAsia="標楷體" w:hint="eastAsia"/>
                <w:bCs/>
                <w:noProof/>
                <w:lang w:eastAsia="zh-HK"/>
              </w:rPr>
              <w:t>1.</w:t>
            </w:r>
            <w:r w:rsidRPr="00B4454A">
              <w:rPr>
                <w:rFonts w:eastAsia="標楷體" w:hint="eastAsia"/>
                <w:bCs/>
                <w:noProof/>
                <w:lang w:eastAsia="zh-HK"/>
              </w:rPr>
              <w:t>中國醫藥大學</w:t>
            </w:r>
            <w:r w:rsidRPr="00B4454A">
              <w:rPr>
                <w:rFonts w:eastAsia="標楷體" w:hint="eastAsia"/>
                <w:bCs/>
                <w:noProof/>
                <w:lang w:eastAsia="zh-HK"/>
              </w:rPr>
              <w:t>-</w:t>
            </w:r>
            <w:r w:rsidRPr="00B4454A">
              <w:rPr>
                <w:rFonts w:eastAsia="標楷體" w:hint="eastAsia"/>
                <w:bCs/>
                <w:noProof/>
                <w:lang w:eastAsia="zh-HK"/>
              </w:rPr>
              <w:t>藥學系學士後中醫學系</w:t>
            </w:r>
          </w:p>
          <w:p w:rsidR="009B35DF" w:rsidRPr="00A349A2" w:rsidRDefault="009B35DF" w:rsidP="009B35DF">
            <w:pPr>
              <w:snapToGrid w:val="0"/>
              <w:spacing w:line="300" w:lineRule="exact"/>
              <w:ind w:left="240" w:hangingChars="100" w:hanging="240"/>
              <w:jc w:val="both"/>
              <w:rPr>
                <w:rFonts w:eastAsia="標楷體"/>
                <w:bCs/>
                <w:lang w:eastAsia="zh-HK"/>
              </w:rPr>
            </w:pPr>
            <w:r w:rsidRPr="00B4454A">
              <w:rPr>
                <w:rFonts w:eastAsia="標楷體" w:hint="eastAsia"/>
                <w:bCs/>
                <w:noProof/>
                <w:lang w:eastAsia="zh-HK"/>
              </w:rPr>
              <w:t>2.</w:t>
            </w:r>
            <w:r w:rsidRPr="00B4454A">
              <w:rPr>
                <w:rFonts w:eastAsia="標楷體" w:hint="eastAsia"/>
                <w:bCs/>
                <w:noProof/>
                <w:lang w:eastAsia="zh-HK"/>
              </w:rPr>
              <w:t>中興大學</w:t>
            </w:r>
            <w:r w:rsidRPr="00B4454A">
              <w:rPr>
                <w:rFonts w:eastAsia="標楷體" w:hint="eastAsia"/>
                <w:bCs/>
                <w:noProof/>
                <w:lang w:eastAsia="zh-HK"/>
              </w:rPr>
              <w:t>-</w:t>
            </w:r>
            <w:r w:rsidRPr="00B4454A">
              <w:rPr>
                <w:rFonts w:eastAsia="標楷體" w:hint="eastAsia"/>
                <w:bCs/>
                <w:noProof/>
                <w:lang w:eastAsia="zh-HK"/>
              </w:rPr>
              <w:t>生命科學院在職碩士專班化工系博士班</w:t>
            </w:r>
          </w:p>
        </w:tc>
        <w:tc>
          <w:tcPr>
            <w:tcW w:w="2424" w:type="pct"/>
            <w:tcBorders>
              <w:top w:val="single" w:sz="4" w:space="0" w:color="auto"/>
              <w:left w:val="single" w:sz="4" w:space="0" w:color="auto"/>
              <w:bottom w:val="single" w:sz="4" w:space="0" w:color="auto"/>
              <w:right w:val="single" w:sz="4" w:space="0" w:color="auto"/>
            </w:tcBorders>
            <w:vAlign w:val="center"/>
          </w:tcPr>
          <w:p w:rsidR="009B35DF" w:rsidRPr="008908AD" w:rsidRDefault="009B35DF" w:rsidP="009B35DF">
            <w:pPr>
              <w:snapToGrid w:val="0"/>
              <w:spacing w:line="280" w:lineRule="exact"/>
              <w:ind w:rightChars="47" w:right="113"/>
              <w:jc w:val="both"/>
              <w:rPr>
                <w:rFonts w:eastAsia="標楷體"/>
                <w:noProof/>
              </w:rPr>
            </w:pPr>
            <w:r w:rsidRPr="008908AD">
              <w:rPr>
                <w:rFonts w:eastAsia="標楷體" w:hint="eastAsia"/>
                <w:noProof/>
              </w:rPr>
              <w:t>1.</w:t>
            </w:r>
            <w:r w:rsidRPr="008908AD">
              <w:rPr>
                <w:rFonts w:eastAsia="標楷體" w:hint="eastAsia"/>
                <w:noProof/>
              </w:rPr>
              <w:t>英國</w:t>
            </w:r>
            <w:r w:rsidRPr="008908AD">
              <w:rPr>
                <w:rFonts w:eastAsia="標楷體" w:hint="eastAsia"/>
                <w:noProof/>
              </w:rPr>
              <w:t>IRCA</w:t>
            </w:r>
            <w:r w:rsidRPr="008908AD">
              <w:rPr>
                <w:rFonts w:eastAsia="標楷體" w:hint="eastAsia"/>
                <w:noProof/>
              </w:rPr>
              <w:t>登錄</w:t>
            </w:r>
            <w:r w:rsidRPr="008908AD">
              <w:rPr>
                <w:rFonts w:eastAsia="標楷體" w:hint="eastAsia"/>
                <w:noProof/>
              </w:rPr>
              <w:t>ISO 9001</w:t>
            </w:r>
            <w:r w:rsidRPr="008908AD">
              <w:rPr>
                <w:rFonts w:eastAsia="標楷體" w:hint="eastAsia"/>
                <w:noProof/>
              </w:rPr>
              <w:t>品質系統稽核員</w:t>
            </w:r>
            <w:r w:rsidRPr="008908AD">
              <w:rPr>
                <w:rFonts w:eastAsia="標楷體" w:hint="eastAsia"/>
                <w:noProof/>
              </w:rPr>
              <w:t xml:space="preserve"> </w:t>
            </w:r>
          </w:p>
          <w:p w:rsidR="009B35DF" w:rsidRPr="008908AD" w:rsidRDefault="009B35DF" w:rsidP="009B35DF">
            <w:pPr>
              <w:snapToGrid w:val="0"/>
              <w:spacing w:line="280" w:lineRule="exact"/>
              <w:ind w:left="240" w:rightChars="47" w:right="113" w:hangingChars="100" w:hanging="240"/>
              <w:jc w:val="both"/>
              <w:rPr>
                <w:rFonts w:eastAsia="標楷體"/>
                <w:noProof/>
              </w:rPr>
            </w:pPr>
            <w:r w:rsidRPr="008908AD">
              <w:rPr>
                <w:rFonts w:eastAsia="標楷體" w:hint="eastAsia"/>
                <w:noProof/>
              </w:rPr>
              <w:t>2.GMP/GLP/GCP/GTP/GDP/</w:t>
            </w:r>
            <w:r w:rsidRPr="008908AD">
              <w:rPr>
                <w:rFonts w:eastAsia="標楷體" w:hint="eastAsia"/>
                <w:noProof/>
              </w:rPr>
              <w:t>實驗室</w:t>
            </w:r>
            <w:r w:rsidRPr="008908AD">
              <w:rPr>
                <w:rFonts w:eastAsia="標楷體" w:hint="eastAsia"/>
                <w:noProof/>
              </w:rPr>
              <w:t>ISO17025</w:t>
            </w:r>
            <w:r w:rsidRPr="008908AD">
              <w:rPr>
                <w:rFonts w:eastAsia="標楷體" w:hint="eastAsia"/>
                <w:noProof/>
              </w:rPr>
              <w:t>及品質風險管理系統設計認證規劃</w:t>
            </w:r>
          </w:p>
          <w:p w:rsidR="009B35DF" w:rsidRPr="008908AD" w:rsidRDefault="009B35DF" w:rsidP="00EA5987">
            <w:pPr>
              <w:snapToGrid w:val="0"/>
              <w:spacing w:line="280" w:lineRule="exact"/>
              <w:ind w:left="240" w:rightChars="47" w:right="113" w:hangingChars="100" w:hanging="240"/>
              <w:jc w:val="both"/>
              <w:rPr>
                <w:rFonts w:eastAsia="標楷體"/>
                <w:noProof/>
              </w:rPr>
            </w:pPr>
            <w:r w:rsidRPr="008908AD">
              <w:rPr>
                <w:rFonts w:eastAsia="標楷體" w:hint="eastAsia"/>
                <w:noProof/>
              </w:rPr>
              <w:t>3.</w:t>
            </w:r>
            <w:r w:rsidRPr="008908AD">
              <w:rPr>
                <w:rFonts w:eastAsia="標楷體" w:hint="eastAsia"/>
                <w:noProof/>
              </w:rPr>
              <w:t>無塵潔淨室、滅菌及相關製程設備驗證確效規劃</w:t>
            </w:r>
          </w:p>
          <w:p w:rsidR="009B35DF" w:rsidRPr="008908AD" w:rsidRDefault="009B35DF" w:rsidP="00EA5987">
            <w:pPr>
              <w:snapToGrid w:val="0"/>
              <w:spacing w:line="280" w:lineRule="exact"/>
              <w:ind w:left="240" w:rightChars="47" w:right="113" w:hangingChars="100" w:hanging="240"/>
              <w:jc w:val="both"/>
              <w:rPr>
                <w:rFonts w:eastAsia="標楷體"/>
                <w:noProof/>
              </w:rPr>
            </w:pPr>
            <w:r w:rsidRPr="008908AD">
              <w:rPr>
                <w:rFonts w:eastAsia="標楷體" w:hint="eastAsia"/>
                <w:noProof/>
              </w:rPr>
              <w:t>4.</w:t>
            </w:r>
            <w:r w:rsidRPr="008908AD">
              <w:rPr>
                <w:rFonts w:eastAsia="標楷體" w:hint="eastAsia"/>
                <w:noProof/>
              </w:rPr>
              <w:t>理、化、生物、微生物分析檢測及產品標準建立</w:t>
            </w:r>
          </w:p>
          <w:p w:rsidR="009B35DF" w:rsidRPr="008908AD" w:rsidRDefault="009B35DF" w:rsidP="009B35DF">
            <w:pPr>
              <w:snapToGrid w:val="0"/>
              <w:spacing w:line="280" w:lineRule="exact"/>
              <w:ind w:left="240" w:rightChars="47" w:right="113" w:hangingChars="100" w:hanging="240"/>
              <w:jc w:val="both"/>
              <w:rPr>
                <w:rFonts w:eastAsia="標楷體"/>
                <w:noProof/>
              </w:rPr>
            </w:pPr>
            <w:r w:rsidRPr="008908AD">
              <w:rPr>
                <w:rFonts w:eastAsia="標楷體" w:hint="eastAsia"/>
                <w:noProof/>
              </w:rPr>
              <w:t>5.</w:t>
            </w:r>
            <w:r w:rsidRPr="008908AD">
              <w:rPr>
                <w:rFonts w:eastAsia="標楷體" w:hint="eastAsia"/>
                <w:noProof/>
              </w:rPr>
              <w:t>醫藥、醫材、食品、化妝品及生技產品</w:t>
            </w:r>
            <w:r w:rsidRPr="008908AD">
              <w:rPr>
                <w:rFonts w:eastAsia="標楷體" w:hint="eastAsia"/>
                <w:noProof/>
              </w:rPr>
              <w:t>/</w:t>
            </w:r>
            <w:r w:rsidRPr="008908AD">
              <w:rPr>
                <w:rFonts w:eastAsia="標楷體" w:hint="eastAsia"/>
                <w:noProof/>
              </w:rPr>
              <w:t>技術研究開發規劃</w:t>
            </w:r>
          </w:p>
          <w:p w:rsidR="009B35DF" w:rsidRPr="008908AD" w:rsidRDefault="009B35DF" w:rsidP="009B35DF">
            <w:pPr>
              <w:snapToGrid w:val="0"/>
              <w:spacing w:line="280" w:lineRule="exact"/>
              <w:ind w:left="240" w:rightChars="47" w:right="113" w:hangingChars="100" w:hanging="240"/>
              <w:jc w:val="both"/>
              <w:rPr>
                <w:rFonts w:eastAsia="標楷體"/>
                <w:noProof/>
              </w:rPr>
            </w:pPr>
            <w:r w:rsidRPr="008908AD">
              <w:rPr>
                <w:rFonts w:eastAsia="標楷體" w:hint="eastAsia"/>
                <w:noProof/>
              </w:rPr>
              <w:t>6.</w:t>
            </w:r>
            <w:r w:rsidRPr="008908AD">
              <w:rPr>
                <w:rFonts w:eastAsia="標楷體" w:hint="eastAsia"/>
                <w:noProof/>
              </w:rPr>
              <w:t>歐、美、台</w:t>
            </w:r>
            <w:r w:rsidRPr="008908AD">
              <w:rPr>
                <w:rFonts w:eastAsia="標楷體" w:hint="eastAsia"/>
                <w:noProof/>
              </w:rPr>
              <w:t xml:space="preserve"> </w:t>
            </w:r>
            <w:r w:rsidRPr="008908AD">
              <w:rPr>
                <w:rFonts w:eastAsia="標楷體" w:hint="eastAsia"/>
                <w:noProof/>
              </w:rPr>
              <w:t>醫療器材產品上市法規策略規劃及許可證申請</w:t>
            </w:r>
          </w:p>
          <w:p w:rsidR="009B35DF" w:rsidRPr="008908AD" w:rsidRDefault="009B35DF" w:rsidP="00EA5987">
            <w:pPr>
              <w:snapToGrid w:val="0"/>
              <w:spacing w:line="280" w:lineRule="exact"/>
              <w:ind w:left="240" w:rightChars="47" w:right="113" w:hangingChars="100" w:hanging="240"/>
              <w:jc w:val="both"/>
              <w:rPr>
                <w:rFonts w:eastAsia="標楷體"/>
                <w:noProof/>
              </w:rPr>
            </w:pPr>
            <w:r w:rsidRPr="008908AD">
              <w:rPr>
                <w:rFonts w:eastAsia="標楷體" w:hint="eastAsia"/>
                <w:noProof/>
              </w:rPr>
              <w:t>7.</w:t>
            </w:r>
            <w:r w:rsidRPr="008908AD">
              <w:rPr>
                <w:rFonts w:eastAsia="標楷體" w:hint="eastAsia"/>
                <w:noProof/>
              </w:rPr>
              <w:t>歷史文物、歷史發展、醫藥博物館主題及展覽</w:t>
            </w:r>
          </w:p>
          <w:p w:rsidR="009B35DF" w:rsidRPr="008908AD" w:rsidRDefault="009B35DF" w:rsidP="009B35DF">
            <w:pPr>
              <w:snapToGrid w:val="0"/>
              <w:spacing w:line="280" w:lineRule="exact"/>
              <w:ind w:rightChars="47" w:right="113"/>
              <w:jc w:val="both"/>
              <w:rPr>
                <w:rFonts w:eastAsia="標楷體"/>
                <w:noProof/>
              </w:rPr>
            </w:pPr>
            <w:r w:rsidRPr="008908AD">
              <w:rPr>
                <w:rFonts w:eastAsia="標楷體" w:hint="eastAsia"/>
                <w:noProof/>
              </w:rPr>
              <w:t>8.</w:t>
            </w:r>
            <w:r w:rsidRPr="008908AD">
              <w:rPr>
                <w:rFonts w:eastAsia="標楷體" w:hint="eastAsia"/>
                <w:noProof/>
              </w:rPr>
              <w:t>醫藥法律、行政管理系統之趨勢發展</w:t>
            </w:r>
          </w:p>
          <w:p w:rsidR="009B35DF" w:rsidRPr="008908AD" w:rsidRDefault="009B35DF" w:rsidP="009B35DF">
            <w:pPr>
              <w:snapToGrid w:val="0"/>
              <w:spacing w:line="280" w:lineRule="exact"/>
              <w:ind w:rightChars="47" w:right="113"/>
              <w:jc w:val="both"/>
              <w:rPr>
                <w:rFonts w:eastAsia="標楷體"/>
                <w:noProof/>
              </w:rPr>
            </w:pPr>
            <w:r w:rsidRPr="008908AD">
              <w:rPr>
                <w:rFonts w:eastAsia="標楷體" w:hint="eastAsia"/>
                <w:noProof/>
              </w:rPr>
              <w:t>9.</w:t>
            </w:r>
            <w:r w:rsidRPr="008908AD">
              <w:rPr>
                <w:rFonts w:eastAsia="標楷體" w:hint="eastAsia"/>
                <w:noProof/>
              </w:rPr>
              <w:t>科技研發設計方法及創新管理</w:t>
            </w:r>
            <w:r w:rsidRPr="008908AD">
              <w:rPr>
                <w:rFonts w:eastAsia="標楷體" w:hint="eastAsia"/>
                <w:noProof/>
              </w:rPr>
              <w:t xml:space="preserve"> </w:t>
            </w:r>
          </w:p>
          <w:p w:rsidR="009B35DF" w:rsidRPr="008908AD" w:rsidRDefault="009B35DF" w:rsidP="009B35DF">
            <w:pPr>
              <w:snapToGrid w:val="0"/>
              <w:spacing w:line="280" w:lineRule="exact"/>
              <w:ind w:rightChars="47" w:right="113"/>
              <w:jc w:val="both"/>
              <w:rPr>
                <w:rFonts w:eastAsia="標楷體"/>
              </w:rPr>
            </w:pPr>
            <w:r w:rsidRPr="008908AD">
              <w:rPr>
                <w:rFonts w:eastAsia="標楷體" w:hint="eastAsia"/>
                <w:noProof/>
              </w:rPr>
              <w:t>10.</w:t>
            </w:r>
            <w:r w:rsidRPr="008908AD">
              <w:rPr>
                <w:rFonts w:eastAsia="標楷體" w:hint="eastAsia"/>
                <w:noProof/>
              </w:rPr>
              <w:t>生命週期及風險管理</w:t>
            </w:r>
          </w:p>
        </w:tc>
      </w:tr>
    </w:tbl>
    <w:p w:rsidR="009B35DF" w:rsidRDefault="00EA5987" w:rsidP="00E6449E">
      <w:pPr>
        <w:pStyle w:val="a3"/>
        <w:jc w:val="center"/>
        <w:rPr>
          <w:sz w:val="16"/>
          <w:szCs w:val="16"/>
        </w:rPr>
        <w:sectPr w:rsidR="009B35DF" w:rsidSect="009B35DF">
          <w:pgSz w:w="11906" w:h="16838"/>
          <w:pgMar w:top="720" w:right="720" w:bottom="720" w:left="720" w:header="851" w:footer="992" w:gutter="0"/>
          <w:pgNumType w:start="1"/>
          <w:cols w:space="425"/>
          <w:docGrid w:type="lines" w:linePitch="360"/>
        </w:sectPr>
      </w:pPr>
      <w:r w:rsidRPr="00EA5987">
        <w:rPr>
          <w:noProof/>
          <w:sz w:val="16"/>
          <w:szCs w:val="16"/>
        </w:rPr>
        <mc:AlternateContent>
          <mc:Choice Requires="wps">
            <w:drawing>
              <wp:anchor distT="45720" distB="45720" distL="114300" distR="114300" simplePos="0" relativeHeight="251670528" behindDoc="0" locked="0" layoutInCell="1" allowOverlap="1" wp14:anchorId="62067045" wp14:editId="2C0DF3CA">
                <wp:simplePos x="0" y="0"/>
                <wp:positionH relativeFrom="column">
                  <wp:posOffset>3124200</wp:posOffset>
                </wp:positionH>
                <wp:positionV relativeFrom="paragraph">
                  <wp:posOffset>2388870</wp:posOffset>
                </wp:positionV>
                <wp:extent cx="381000" cy="1404620"/>
                <wp:effectExtent l="0" t="0" r="0" b="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rsidR="000A63B4" w:rsidRPr="00EA5987" w:rsidRDefault="000A63B4" w:rsidP="00EA5987">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67045" id="_x0000_s1027" type="#_x0000_t202" style="position:absolute;left:0;text-align:left;margin-left:246pt;margin-top:188.1pt;width:30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" stroked="f">
                <v:textbox style="mso-fit-shape-to-text:t">
                  <w:txbxContent>
                    <w:p w:rsidR="000A63B4" w:rsidRPr="00EA5987" w:rsidRDefault="000A63B4" w:rsidP="00EA5987">
                      <w:r>
                        <w:t>2</w:t>
                      </w:r>
                    </w:p>
                  </w:txbxContent>
                </v:textbox>
                <w10:wrap type="square"/>
              </v:shape>
            </w:pict>
          </mc:Fallback>
        </mc:AlternateContent>
      </w:r>
    </w:p>
    <w:p w:rsidR="009B35DF" w:rsidRDefault="009B35DF" w:rsidP="000C67C9">
      <w:pPr>
        <w:pStyle w:val="a3"/>
        <w:jc w:val="center"/>
        <w:rPr>
          <w:rFonts w:ascii="Times New Roman"/>
        </w:rPr>
      </w:pPr>
      <w:r w:rsidRPr="00E6449E">
        <w:rPr>
          <w:rFonts w:ascii="Times New Roman" w:hint="eastAsia"/>
        </w:rPr>
        <w:lastRenderedPageBreak/>
        <w:t>國家科學及技術委員會中部科學園區管理局</w:t>
      </w:r>
    </w:p>
    <w:p w:rsidR="009B35DF" w:rsidRPr="00A349A2" w:rsidRDefault="009B35DF" w:rsidP="000C67C9">
      <w:pPr>
        <w:pStyle w:val="a3"/>
        <w:jc w:val="center"/>
        <w:rPr>
          <w:rFonts w:ascii="Times New Roman"/>
        </w:rPr>
      </w:pPr>
      <w:proofErr w:type="gramStart"/>
      <w:r w:rsidRPr="00E6449E">
        <w:rPr>
          <w:rFonts w:ascii="Times New Roman" w:hint="eastAsia"/>
        </w:rPr>
        <w:t>112</w:t>
      </w:r>
      <w:proofErr w:type="gramEnd"/>
      <w:r w:rsidRPr="00E6449E">
        <w:rPr>
          <w:rFonts w:ascii="Times New Roman" w:hint="eastAsia"/>
        </w:rPr>
        <w:t>年度中部科學園區專業及技術人才培訓計畫</w:t>
      </w:r>
    </w:p>
    <w:p w:rsidR="009B35DF" w:rsidRPr="00894F0D" w:rsidRDefault="009B35DF" w:rsidP="00894F0D">
      <w:pPr>
        <w:kinsoku w:val="0"/>
        <w:overflowPunct w:val="0"/>
        <w:spacing w:line="240" w:lineRule="exact"/>
        <w:rPr>
          <w:rFonts w:eastAsia="標楷體"/>
          <w:spacing w:val="14"/>
          <w:sz w:val="18"/>
        </w:rPr>
      </w:pPr>
    </w:p>
    <w:p w:rsidR="009B35DF" w:rsidRPr="00894F0D" w:rsidRDefault="009B35DF" w:rsidP="00894F0D">
      <w:pPr>
        <w:kinsoku w:val="0"/>
        <w:overflowPunct w:val="0"/>
        <w:spacing w:line="320" w:lineRule="exact"/>
        <w:ind w:right="-2"/>
        <w:rPr>
          <w:rFonts w:eastAsia="標楷體"/>
          <w:spacing w:val="14"/>
          <w:sz w:val="28"/>
          <w:szCs w:val="28"/>
        </w:rPr>
      </w:pPr>
      <w:r w:rsidRPr="00894F0D">
        <w:rPr>
          <w:rFonts w:eastAsia="標楷體"/>
          <w:spacing w:val="14"/>
          <w:sz w:val="28"/>
          <w:szCs w:val="28"/>
        </w:rPr>
        <w:t>課程名稱：</w:t>
      </w:r>
      <w:r w:rsidRPr="00B4454A">
        <w:rPr>
          <w:rFonts w:eastAsia="標楷體" w:hint="eastAsia"/>
          <w:noProof/>
          <w:spacing w:val="14"/>
          <w:sz w:val="28"/>
          <w:szCs w:val="28"/>
        </w:rPr>
        <w:t>自動化車輛技術原理及規範介紹</w:t>
      </w:r>
    </w:p>
    <w:p w:rsidR="009B35DF" w:rsidRPr="00894F0D" w:rsidRDefault="009B35DF" w:rsidP="00894F0D">
      <w:pPr>
        <w:kinsoku w:val="0"/>
        <w:overflowPunct w:val="0"/>
        <w:spacing w:line="320" w:lineRule="exact"/>
        <w:ind w:right="4553"/>
        <w:rPr>
          <w:rFonts w:eastAsia="標楷體"/>
          <w:spacing w:val="14"/>
          <w:sz w:val="28"/>
          <w:szCs w:val="28"/>
        </w:rPr>
      </w:pPr>
      <w:r w:rsidRPr="00894F0D">
        <w:rPr>
          <w:rFonts w:eastAsia="標楷體"/>
          <w:spacing w:val="14"/>
          <w:sz w:val="28"/>
          <w:szCs w:val="28"/>
        </w:rPr>
        <w:t>課程簡介：</w:t>
      </w:r>
    </w:p>
    <w:p w:rsidR="009B35DF" w:rsidRDefault="009B35DF" w:rsidP="009B35DF">
      <w:pPr>
        <w:pStyle w:val="a6"/>
        <w:kinsoku w:val="0"/>
        <w:overflowPunct w:val="0"/>
        <w:spacing w:after="0" w:line="280" w:lineRule="exact"/>
        <w:ind w:firstLineChars="200" w:firstLine="536"/>
        <w:rPr>
          <w:rFonts w:eastAsia="標楷體"/>
          <w:noProof/>
          <w:spacing w:val="14"/>
        </w:rPr>
      </w:pPr>
      <w:r w:rsidRPr="00B4454A">
        <w:rPr>
          <w:rFonts w:eastAsia="標楷體" w:hint="eastAsia"/>
          <w:noProof/>
          <w:spacing w:val="14"/>
        </w:rPr>
        <w:t>5G</w:t>
      </w:r>
      <w:r w:rsidRPr="00B4454A">
        <w:rPr>
          <w:rFonts w:eastAsia="標楷體" w:hint="eastAsia"/>
          <w:noProof/>
          <w:spacing w:val="14"/>
        </w:rPr>
        <w:t>車聯網</w:t>
      </w:r>
      <w:r w:rsidRPr="00B4454A">
        <w:rPr>
          <w:rFonts w:eastAsia="標楷體" w:hint="eastAsia"/>
          <w:noProof/>
          <w:spacing w:val="14"/>
        </w:rPr>
        <w:t>(V2X)</w:t>
      </w:r>
      <w:r w:rsidRPr="00B4454A">
        <w:rPr>
          <w:rFonts w:eastAsia="標楷體" w:hint="eastAsia"/>
          <w:noProof/>
          <w:spacing w:val="14"/>
        </w:rPr>
        <w:t>技術強調車輛之間</w:t>
      </w:r>
      <w:r w:rsidRPr="00B4454A">
        <w:rPr>
          <w:rFonts w:eastAsia="標楷體" w:hint="eastAsia"/>
          <w:noProof/>
          <w:spacing w:val="14"/>
        </w:rPr>
        <w:t xml:space="preserve"> (V2V) </w:t>
      </w:r>
      <w:r w:rsidRPr="00B4454A">
        <w:rPr>
          <w:rFonts w:eastAsia="標楷體" w:hint="eastAsia"/>
          <w:noProof/>
          <w:spacing w:val="14"/>
        </w:rPr>
        <w:t>以及車輛與交通基礎設施</w:t>
      </w:r>
      <w:r w:rsidRPr="00B4454A">
        <w:rPr>
          <w:rFonts w:eastAsia="標楷體" w:hint="eastAsia"/>
          <w:noProof/>
          <w:spacing w:val="14"/>
        </w:rPr>
        <w:t>(V2I)</w:t>
      </w:r>
      <w:r w:rsidRPr="00B4454A">
        <w:rPr>
          <w:rFonts w:eastAsia="標楷體" w:hint="eastAsia"/>
          <w:noProof/>
          <w:spacing w:val="14"/>
        </w:rPr>
        <w:t>（例如路燈和人行橫道）之間的通信，除可增強汽車安全功能並緩解交通擁塞，為車用電子未來發展的主流。</w:t>
      </w:r>
    </w:p>
    <w:p w:rsidR="009B35DF" w:rsidRPr="00894F0D" w:rsidRDefault="009B35DF" w:rsidP="009B35DF">
      <w:pPr>
        <w:pStyle w:val="a6"/>
        <w:kinsoku w:val="0"/>
        <w:overflowPunct w:val="0"/>
        <w:spacing w:after="0" w:line="280" w:lineRule="exact"/>
        <w:ind w:firstLineChars="200" w:firstLine="536"/>
        <w:rPr>
          <w:rFonts w:eastAsia="標楷體"/>
          <w:spacing w:val="14"/>
        </w:rPr>
      </w:pPr>
      <w:r w:rsidRPr="00B4454A">
        <w:rPr>
          <w:rFonts w:eastAsia="標楷體" w:hint="eastAsia"/>
          <w:noProof/>
          <w:spacing w:val="14"/>
        </w:rPr>
        <w:t>本課程將簡介</w:t>
      </w:r>
      <w:r w:rsidRPr="00B4454A">
        <w:rPr>
          <w:rFonts w:eastAsia="標楷體" w:hint="eastAsia"/>
          <w:noProof/>
          <w:spacing w:val="14"/>
        </w:rPr>
        <w:t>5G</w:t>
      </w:r>
      <w:r w:rsidRPr="00B4454A">
        <w:rPr>
          <w:rFonts w:eastAsia="標楷體" w:hint="eastAsia"/>
          <w:noProof/>
          <w:spacing w:val="14"/>
        </w:rPr>
        <w:t>車聯網</w:t>
      </w:r>
      <w:r w:rsidRPr="00B4454A">
        <w:rPr>
          <w:rFonts w:eastAsia="標楷體" w:hint="eastAsia"/>
          <w:noProof/>
          <w:spacing w:val="14"/>
        </w:rPr>
        <w:t>(V2X)</w:t>
      </w:r>
      <w:r w:rsidRPr="00B4454A">
        <w:rPr>
          <w:rFonts w:eastAsia="標楷體" w:hint="eastAsia"/>
          <w:noProof/>
          <w:spacing w:val="14"/>
        </w:rPr>
        <w:t>技術的現況及未來挑戰；並介紹車用電子法規及電磁耐受測試測試。車用電子相關產業之從業人士獲得本課程知識後，有助於未來電動車及自駕車輛之設計與開發。</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9B35DF" w:rsidRPr="00A349A2" w:rsidTr="0097291A">
        <w:trPr>
          <w:trHeight w:hRule="exact" w:val="360"/>
        </w:trPr>
        <w:tc>
          <w:tcPr>
            <w:tcW w:w="1843"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9B35DF" w:rsidRPr="00973AAC" w:rsidRDefault="009B35D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B35DF" w:rsidRPr="00973AAC" w:rsidRDefault="009B35D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B35DF" w:rsidRPr="00A349A2" w:rsidTr="0038606C">
        <w:trPr>
          <w:trHeight w:val="1683"/>
        </w:trPr>
        <w:tc>
          <w:tcPr>
            <w:tcW w:w="1843" w:type="dxa"/>
            <w:vAlign w:val="center"/>
          </w:tcPr>
          <w:p w:rsidR="009B35DF" w:rsidRPr="00A349A2" w:rsidRDefault="009B35DF" w:rsidP="00ED4EB9">
            <w:pPr>
              <w:pStyle w:val="TableParagraph"/>
              <w:kinsoku w:val="0"/>
              <w:overflowPunct w:val="0"/>
              <w:spacing w:line="300" w:lineRule="exact"/>
              <w:ind w:left="149"/>
              <w:rPr>
                <w:rFonts w:eastAsia="標楷體"/>
              </w:rPr>
            </w:pPr>
            <w:r w:rsidRPr="00B4454A">
              <w:rPr>
                <w:rFonts w:eastAsia="標楷體" w:hint="eastAsia"/>
                <w:noProof/>
              </w:rPr>
              <w:t>2023/06/07(</w:t>
            </w:r>
            <w:r w:rsidRPr="00B4454A">
              <w:rPr>
                <w:rFonts w:eastAsia="標楷體" w:hint="eastAsia"/>
                <w:noProof/>
              </w:rPr>
              <w:t>三</w:t>
            </w:r>
            <w:r w:rsidRPr="00B4454A">
              <w:rPr>
                <w:rFonts w:eastAsia="標楷體" w:hint="eastAsia"/>
                <w:noProof/>
              </w:rPr>
              <w:t>)</w:t>
            </w:r>
          </w:p>
          <w:p w:rsidR="009B35DF" w:rsidRPr="00A349A2" w:rsidRDefault="009B35DF" w:rsidP="00ED4EB9">
            <w:pPr>
              <w:pStyle w:val="TableParagraph"/>
              <w:kinsoku w:val="0"/>
              <w:overflowPunct w:val="0"/>
              <w:spacing w:line="300" w:lineRule="exact"/>
              <w:ind w:left="89"/>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9B35DF" w:rsidRPr="00F02C75" w:rsidRDefault="009B35DF" w:rsidP="00ED4EB9">
            <w:pPr>
              <w:pStyle w:val="TableParagraph"/>
              <w:kinsoku w:val="0"/>
              <w:overflowPunct w:val="0"/>
              <w:spacing w:line="300" w:lineRule="exact"/>
              <w:rPr>
                <w:rFonts w:eastAsia="標楷體"/>
                <w:spacing w:val="14"/>
              </w:rPr>
            </w:pPr>
            <w:r w:rsidRPr="00B4454A">
              <w:rPr>
                <w:rFonts w:eastAsia="標楷體" w:hint="eastAsia"/>
                <w:noProof/>
                <w:spacing w:val="14"/>
              </w:rPr>
              <w:t>自動化車輛技術原理及規範介紹</w:t>
            </w:r>
          </w:p>
        </w:tc>
        <w:tc>
          <w:tcPr>
            <w:tcW w:w="3402" w:type="dxa"/>
            <w:vAlign w:val="center"/>
          </w:tcPr>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1. 5G</w:t>
            </w:r>
            <w:r w:rsidRPr="00B4454A">
              <w:rPr>
                <w:rFonts w:eastAsia="標楷體" w:hint="eastAsia"/>
                <w:noProof/>
              </w:rPr>
              <w:t>車聯網</w:t>
            </w:r>
            <w:r w:rsidRPr="00B4454A">
              <w:rPr>
                <w:rFonts w:eastAsia="標楷體" w:hint="eastAsia"/>
                <w:noProof/>
              </w:rPr>
              <w:t xml:space="preserve"> (V2X)</w:t>
            </w:r>
            <w:r w:rsidRPr="00B4454A">
              <w:rPr>
                <w:rFonts w:eastAsia="標楷體" w:hint="eastAsia"/>
                <w:noProof/>
              </w:rPr>
              <w:t>技術介紹</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2.</w:t>
            </w:r>
            <w:r w:rsidRPr="00B4454A">
              <w:rPr>
                <w:rFonts w:eastAsia="標楷體" w:hint="eastAsia"/>
                <w:noProof/>
              </w:rPr>
              <w:t>車用電子電磁干擾探討</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3</w:t>
            </w:r>
            <w:r w:rsidRPr="00B4454A">
              <w:rPr>
                <w:rFonts w:eastAsia="標楷體" w:hint="eastAsia"/>
                <w:noProof/>
              </w:rPr>
              <w:t>電磁相容基礎介紹及應用</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4.</w:t>
            </w:r>
            <w:r w:rsidRPr="00B4454A">
              <w:rPr>
                <w:rFonts w:eastAsia="標楷體" w:hint="eastAsia"/>
                <w:noProof/>
              </w:rPr>
              <w:t>車用電子系統之電磁耐受設計及相關法規介紹</w:t>
            </w:r>
          </w:p>
          <w:p w:rsidR="009B35DF" w:rsidRPr="00973AAC" w:rsidRDefault="009B35DF" w:rsidP="00ED4EB9">
            <w:pPr>
              <w:spacing w:line="280" w:lineRule="exact"/>
              <w:ind w:left="240" w:hangingChars="100" w:hanging="240"/>
              <w:rPr>
                <w:rFonts w:eastAsia="標楷體"/>
              </w:rPr>
            </w:pPr>
            <w:r w:rsidRPr="00B4454A">
              <w:rPr>
                <w:rFonts w:eastAsia="標楷體" w:hint="eastAsia"/>
                <w:noProof/>
              </w:rPr>
              <w:t>5.</w:t>
            </w:r>
            <w:r w:rsidRPr="00B4454A">
              <w:rPr>
                <w:rFonts w:eastAsia="標楷體" w:hint="eastAsia"/>
                <w:noProof/>
              </w:rPr>
              <w:t>實例探討</w:t>
            </w:r>
          </w:p>
        </w:tc>
        <w:tc>
          <w:tcPr>
            <w:tcW w:w="1701" w:type="dxa"/>
            <w:vAlign w:val="center"/>
          </w:tcPr>
          <w:p w:rsidR="009B35DF" w:rsidRPr="00A349A2" w:rsidRDefault="009B35DF" w:rsidP="00ED4EB9">
            <w:pPr>
              <w:pStyle w:val="TableParagraph"/>
              <w:kinsoku w:val="0"/>
              <w:overflowPunct w:val="0"/>
              <w:spacing w:line="300" w:lineRule="exact"/>
              <w:ind w:left="29" w:right="-16"/>
              <w:rPr>
                <w:rFonts w:eastAsia="標楷體"/>
              </w:rPr>
            </w:pPr>
            <w:r w:rsidRPr="00B4454A">
              <w:rPr>
                <w:rFonts w:eastAsia="標楷體" w:hint="eastAsia"/>
                <w:bCs/>
                <w:noProof/>
                <w:lang w:eastAsia="zh-HK"/>
              </w:rPr>
              <w:t>國立台南大學電機系教授陳居毓</w:t>
            </w:r>
          </w:p>
        </w:tc>
        <w:tc>
          <w:tcPr>
            <w:tcW w:w="1559" w:type="dxa"/>
            <w:vAlign w:val="center"/>
          </w:tcPr>
          <w:p w:rsidR="009B35DF" w:rsidRPr="00A349A2" w:rsidRDefault="009B35DF" w:rsidP="00ED4EB9">
            <w:pPr>
              <w:pStyle w:val="TableParagraph"/>
              <w:kinsoku w:val="0"/>
              <w:overflowPunct w:val="0"/>
              <w:spacing w:line="300" w:lineRule="exact"/>
              <w:ind w:left="28"/>
              <w:rPr>
                <w:rFonts w:eastAsia="標楷體"/>
              </w:rPr>
            </w:pPr>
            <w:r w:rsidRPr="00B4454A">
              <w:rPr>
                <w:rFonts w:eastAsia="標楷體" w:hint="eastAsia"/>
                <w:noProof/>
              </w:rPr>
              <w:t>線上課程軟體：</w:t>
            </w:r>
            <w:r w:rsidRPr="00B4454A">
              <w:rPr>
                <w:rFonts w:eastAsia="標楷體" w:hint="eastAsia"/>
                <w:noProof/>
              </w:rPr>
              <w:t>Google Meet</w:t>
            </w:r>
          </w:p>
        </w:tc>
      </w:tr>
      <w:tr w:rsidR="009B35DF" w:rsidRPr="00A349A2" w:rsidTr="00E6449E">
        <w:trPr>
          <w:trHeight w:val="1702"/>
        </w:trPr>
        <w:tc>
          <w:tcPr>
            <w:tcW w:w="10490" w:type="dxa"/>
            <w:gridSpan w:val="5"/>
            <w:vAlign w:val="center"/>
          </w:tcPr>
          <w:p w:rsidR="009B35DF" w:rsidRPr="00A349A2" w:rsidRDefault="008908AD"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659264" behindDoc="1" locked="0" layoutInCell="1" allowOverlap="1">
                  <wp:simplePos x="0" y="0"/>
                  <wp:positionH relativeFrom="column">
                    <wp:posOffset>4691380</wp:posOffset>
                  </wp:positionH>
                  <wp:positionV relativeFrom="paragraph">
                    <wp:posOffset>132080</wp:posOffset>
                  </wp:positionV>
                  <wp:extent cx="638175" cy="63817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35DF" w:rsidRPr="00A349A2">
              <w:rPr>
                <w:rFonts w:eastAsia="標楷體"/>
                <w:bCs/>
                <w:color w:val="000000"/>
              </w:rPr>
              <w:t>報名方式</w:t>
            </w:r>
            <w:r w:rsidR="009B35DF" w:rsidRPr="00A349A2">
              <w:rPr>
                <w:rFonts w:eastAsia="標楷體"/>
                <w:bCs/>
                <w:color w:val="000000"/>
              </w:rPr>
              <w:t>:</w:t>
            </w:r>
          </w:p>
          <w:p w:rsidR="009B35DF" w:rsidRPr="008908AD" w:rsidRDefault="009B35DF"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12" w:history="1">
              <w:r w:rsidR="008908AD" w:rsidRPr="00B4454A">
                <w:rPr>
                  <w:rStyle w:val="a8"/>
                  <w:rFonts w:eastAsia="標楷體"/>
                  <w:bCs/>
                  <w:noProof/>
                </w:rPr>
                <w:t>https://forms.gle/HRjVMMYYjcjyV8vM6</w:t>
              </w:r>
            </w:hyperlink>
          </w:p>
          <w:p w:rsidR="009B35DF" w:rsidRDefault="009B35DF"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B35DF" w:rsidRPr="00A349A2" w:rsidRDefault="009B35DF"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B35DF" w:rsidRPr="00A349A2" w:rsidRDefault="009B35D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B35DF" w:rsidRDefault="009B35D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p w:rsidR="009B35DF" w:rsidRPr="00FF00FE" w:rsidRDefault="009B35D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Pr>
                <w:rFonts w:eastAsia="標楷體" w:hint="eastAsia"/>
                <w:color w:val="222222"/>
              </w:rPr>
              <w:t>5</w:t>
            </w:r>
            <w:r w:rsidRPr="00A349A2">
              <w:rPr>
                <w:rFonts w:eastAsia="標楷體"/>
                <w:color w:val="222222"/>
              </w:rPr>
              <w:t>：</w:t>
            </w:r>
            <w:r>
              <w:rPr>
                <w:rFonts w:eastAsia="標楷體" w:hint="eastAsia"/>
                <w:color w:val="222222"/>
              </w:rPr>
              <w:t>計畫網站</w:t>
            </w:r>
            <w:r>
              <w:rPr>
                <w:rFonts w:ascii="新細明體" w:hAnsi="新細明體" w:hint="eastAsia"/>
                <w:bCs/>
                <w:color w:val="000000"/>
              </w:rPr>
              <w:t>：</w:t>
            </w:r>
            <w:hyperlink r:id="rId13" w:history="1">
              <w:r w:rsidRPr="00D578AE">
                <w:rPr>
                  <w:rStyle w:val="a8"/>
                  <w:rFonts w:eastAsia="標楷體"/>
                </w:rPr>
                <w:t>https://110caic.com/</w:t>
              </w:r>
            </w:hyperlink>
          </w:p>
        </w:tc>
      </w:tr>
    </w:tbl>
    <w:p w:rsidR="009B35DF" w:rsidRPr="00894F0D" w:rsidRDefault="009B35DF"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570"/>
        <w:gridCol w:w="4791"/>
      </w:tblGrid>
      <w:tr w:rsidR="009B35DF" w:rsidRPr="00A349A2" w:rsidTr="000324DC">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現職</w:t>
            </w:r>
          </w:p>
        </w:tc>
        <w:tc>
          <w:tcPr>
            <w:tcW w:w="12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sidRPr="00973AAC">
              <w:rPr>
                <w:rFonts w:eastAsia="標楷體"/>
                <w:b/>
              </w:rPr>
              <w:t>最高學歷</w:t>
            </w:r>
          </w:p>
        </w:tc>
        <w:tc>
          <w:tcPr>
            <w:tcW w:w="229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專長</w:t>
            </w:r>
          </w:p>
        </w:tc>
      </w:tr>
      <w:tr w:rsidR="009B35DF" w:rsidRPr="00A349A2" w:rsidTr="000324DC">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9B35DF" w:rsidRPr="00A349A2" w:rsidRDefault="009B35DF" w:rsidP="00ED4EB9">
            <w:pPr>
              <w:spacing w:line="300" w:lineRule="exact"/>
              <w:jc w:val="center"/>
              <w:rPr>
                <w:rFonts w:eastAsia="標楷體"/>
              </w:rPr>
            </w:pPr>
            <w:r w:rsidRPr="00B4454A">
              <w:rPr>
                <w:rFonts w:eastAsia="標楷體" w:hint="eastAsia"/>
                <w:noProof/>
              </w:rPr>
              <w:t>國立台南大學電機系教授</w:t>
            </w:r>
          </w:p>
        </w:tc>
        <w:tc>
          <w:tcPr>
            <w:tcW w:w="1229" w:type="pct"/>
            <w:tcBorders>
              <w:top w:val="single" w:sz="4" w:space="0" w:color="auto"/>
              <w:left w:val="single" w:sz="4" w:space="0" w:color="auto"/>
              <w:bottom w:val="single" w:sz="4" w:space="0" w:color="auto"/>
              <w:right w:val="single" w:sz="4" w:space="0" w:color="auto"/>
            </w:tcBorders>
            <w:vAlign w:val="center"/>
          </w:tcPr>
          <w:p w:rsidR="009B35DF" w:rsidRPr="00A349A2" w:rsidRDefault="009B35DF" w:rsidP="009B35DF">
            <w:pPr>
              <w:snapToGrid w:val="0"/>
              <w:spacing w:line="300" w:lineRule="exact"/>
              <w:rPr>
                <w:rFonts w:eastAsia="標楷體"/>
                <w:bCs/>
                <w:lang w:eastAsia="zh-HK"/>
              </w:rPr>
            </w:pPr>
            <w:r w:rsidRPr="00B4454A">
              <w:rPr>
                <w:rFonts w:eastAsia="標楷體" w:hint="eastAsia"/>
                <w:bCs/>
                <w:noProof/>
                <w:lang w:eastAsia="zh-HK"/>
              </w:rPr>
              <w:t>美國</w:t>
            </w:r>
            <w:r w:rsidRPr="00B4454A">
              <w:rPr>
                <w:rFonts w:eastAsia="標楷體" w:hint="eastAsia"/>
                <w:bCs/>
                <w:noProof/>
                <w:lang w:eastAsia="zh-HK"/>
              </w:rPr>
              <w:t xml:space="preserve">Oakland University </w:t>
            </w:r>
            <w:r w:rsidRPr="00B4454A">
              <w:rPr>
                <w:rFonts w:eastAsia="標楷體" w:hint="eastAsia"/>
                <w:bCs/>
                <w:noProof/>
                <w:lang w:eastAsia="zh-HK"/>
              </w:rPr>
              <w:t>電機博士</w:t>
            </w:r>
          </w:p>
        </w:tc>
        <w:tc>
          <w:tcPr>
            <w:tcW w:w="2291" w:type="pct"/>
            <w:tcBorders>
              <w:top w:val="single" w:sz="4" w:space="0" w:color="auto"/>
              <w:left w:val="single" w:sz="4" w:space="0" w:color="auto"/>
              <w:bottom w:val="single" w:sz="4" w:space="0" w:color="auto"/>
              <w:right w:val="single" w:sz="4" w:space="0" w:color="auto"/>
            </w:tcBorders>
            <w:vAlign w:val="center"/>
          </w:tcPr>
          <w:p w:rsidR="009B35DF" w:rsidRPr="00B4454A" w:rsidRDefault="009B35DF" w:rsidP="00ED4EB9">
            <w:pPr>
              <w:snapToGrid w:val="0"/>
              <w:spacing w:line="300" w:lineRule="exact"/>
              <w:ind w:rightChars="47" w:right="113"/>
              <w:jc w:val="both"/>
              <w:rPr>
                <w:rFonts w:eastAsia="標楷體"/>
                <w:noProof/>
              </w:rPr>
            </w:pPr>
            <w:r w:rsidRPr="00B4454A">
              <w:rPr>
                <w:rFonts w:eastAsia="標楷體" w:hint="eastAsia"/>
                <w:noProof/>
              </w:rPr>
              <w:t>1.</w:t>
            </w:r>
            <w:r w:rsidRPr="00B4454A">
              <w:rPr>
                <w:rFonts w:eastAsia="標楷體" w:hint="eastAsia"/>
                <w:noProof/>
              </w:rPr>
              <w:t>電磁相容理論及測試</w:t>
            </w:r>
          </w:p>
          <w:p w:rsidR="009B35DF" w:rsidRPr="00B4454A" w:rsidRDefault="009B35DF" w:rsidP="00ED4EB9">
            <w:pPr>
              <w:snapToGrid w:val="0"/>
              <w:spacing w:line="300" w:lineRule="exact"/>
              <w:ind w:rightChars="47" w:right="113"/>
              <w:jc w:val="both"/>
              <w:rPr>
                <w:rFonts w:eastAsia="標楷體"/>
                <w:noProof/>
              </w:rPr>
            </w:pPr>
            <w:r w:rsidRPr="00B4454A">
              <w:rPr>
                <w:rFonts w:eastAsia="標楷體" w:hint="eastAsia"/>
                <w:noProof/>
              </w:rPr>
              <w:t>2.</w:t>
            </w:r>
            <w:r w:rsidRPr="00B4454A">
              <w:rPr>
                <w:rFonts w:eastAsia="標楷體" w:hint="eastAsia"/>
                <w:noProof/>
              </w:rPr>
              <w:t>高頻電路設計</w:t>
            </w:r>
          </w:p>
          <w:p w:rsidR="009B35DF" w:rsidRPr="004E352F" w:rsidRDefault="009B35DF" w:rsidP="00ED4EB9">
            <w:pPr>
              <w:snapToGrid w:val="0"/>
              <w:spacing w:line="300" w:lineRule="exact"/>
              <w:ind w:rightChars="47" w:right="113"/>
              <w:jc w:val="both"/>
              <w:rPr>
                <w:rFonts w:eastAsia="標楷體"/>
              </w:rPr>
            </w:pPr>
            <w:r w:rsidRPr="00B4454A">
              <w:rPr>
                <w:rFonts w:eastAsia="標楷體" w:hint="eastAsia"/>
                <w:noProof/>
              </w:rPr>
              <w:t>3.</w:t>
            </w:r>
            <w:r w:rsidRPr="00B4454A">
              <w:rPr>
                <w:rFonts w:eastAsia="標楷體" w:hint="eastAsia"/>
                <w:noProof/>
              </w:rPr>
              <w:t>毫米波通訊系統設計</w:t>
            </w:r>
          </w:p>
        </w:tc>
      </w:tr>
    </w:tbl>
    <w:p w:rsidR="009B35DF" w:rsidRDefault="00EA5987" w:rsidP="00E6449E">
      <w:pPr>
        <w:pStyle w:val="a3"/>
        <w:jc w:val="center"/>
        <w:rPr>
          <w:sz w:val="16"/>
          <w:szCs w:val="16"/>
        </w:rPr>
        <w:sectPr w:rsidR="009B35DF" w:rsidSect="009B35DF">
          <w:pgSz w:w="11906" w:h="16838"/>
          <w:pgMar w:top="720" w:right="720" w:bottom="720" w:left="720" w:header="851" w:footer="992" w:gutter="0"/>
          <w:pgNumType w:start="1"/>
          <w:cols w:space="425"/>
          <w:docGrid w:type="lines" w:linePitch="360"/>
        </w:sectPr>
      </w:pPr>
      <w:r w:rsidRPr="00EA5987">
        <w:rPr>
          <w:noProof/>
          <w:sz w:val="16"/>
          <w:szCs w:val="16"/>
        </w:rPr>
        <mc:AlternateContent>
          <mc:Choice Requires="wps">
            <w:drawing>
              <wp:anchor distT="45720" distB="45720" distL="114300" distR="114300" simplePos="0" relativeHeight="251672576" behindDoc="0" locked="0" layoutInCell="1" allowOverlap="1" wp14:anchorId="62067045" wp14:editId="2C0DF3CA">
                <wp:simplePos x="0" y="0"/>
                <wp:positionH relativeFrom="column">
                  <wp:posOffset>3381375</wp:posOffset>
                </wp:positionH>
                <wp:positionV relativeFrom="paragraph">
                  <wp:posOffset>1747520</wp:posOffset>
                </wp:positionV>
                <wp:extent cx="381000" cy="1404620"/>
                <wp:effectExtent l="0" t="0" r="0" b="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rsidR="000A63B4" w:rsidRPr="00EA5987" w:rsidRDefault="000A63B4" w:rsidP="00EA5987">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67045" id="_x0000_s1028" type="#_x0000_t202" style="position:absolute;left:0;text-align:left;margin-left:266.25pt;margin-top:137.6pt;width:30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" stroked="f">
                <v:textbox style="mso-fit-shape-to-text:t">
                  <w:txbxContent>
                    <w:p w:rsidR="000A63B4" w:rsidRPr="00EA5987" w:rsidRDefault="000A63B4" w:rsidP="00EA5987">
                      <w:r>
                        <w:t>3</w:t>
                      </w:r>
                    </w:p>
                  </w:txbxContent>
                </v:textbox>
                <w10:wrap type="square"/>
              </v:shape>
            </w:pict>
          </mc:Fallback>
        </mc:AlternateContent>
      </w:r>
      <w:r w:rsidR="009B35DF" w:rsidRPr="00D97CC4">
        <w:rPr>
          <w:rFonts w:hint="eastAsia"/>
          <w:sz w:val="16"/>
          <w:szCs w:val="16"/>
        </w:rPr>
        <w:t xml:space="preserve"> </w:t>
      </w:r>
    </w:p>
    <w:p w:rsidR="009B35DF" w:rsidRDefault="009B35DF" w:rsidP="000C67C9">
      <w:pPr>
        <w:pStyle w:val="a3"/>
        <w:jc w:val="center"/>
        <w:rPr>
          <w:rFonts w:ascii="Times New Roman"/>
        </w:rPr>
      </w:pPr>
      <w:r w:rsidRPr="00E6449E">
        <w:rPr>
          <w:rFonts w:ascii="Times New Roman" w:hint="eastAsia"/>
        </w:rPr>
        <w:lastRenderedPageBreak/>
        <w:t>國家科學及技術委員會中部科學園區管理局</w:t>
      </w:r>
    </w:p>
    <w:p w:rsidR="009B35DF" w:rsidRPr="00A349A2" w:rsidRDefault="009B35DF" w:rsidP="000C67C9">
      <w:pPr>
        <w:pStyle w:val="a3"/>
        <w:jc w:val="center"/>
        <w:rPr>
          <w:rFonts w:ascii="Times New Roman"/>
        </w:rPr>
      </w:pPr>
      <w:proofErr w:type="gramStart"/>
      <w:r w:rsidRPr="00E6449E">
        <w:rPr>
          <w:rFonts w:ascii="Times New Roman" w:hint="eastAsia"/>
        </w:rPr>
        <w:t>112</w:t>
      </w:r>
      <w:proofErr w:type="gramEnd"/>
      <w:r w:rsidRPr="00E6449E">
        <w:rPr>
          <w:rFonts w:ascii="Times New Roman" w:hint="eastAsia"/>
        </w:rPr>
        <w:t>年度中部科學園區專業及技術人才培訓計畫</w:t>
      </w:r>
    </w:p>
    <w:p w:rsidR="009B35DF" w:rsidRPr="00894F0D" w:rsidRDefault="009B35DF" w:rsidP="00894F0D">
      <w:pPr>
        <w:kinsoku w:val="0"/>
        <w:overflowPunct w:val="0"/>
        <w:spacing w:line="240" w:lineRule="exact"/>
        <w:rPr>
          <w:rFonts w:eastAsia="標楷體"/>
          <w:spacing w:val="14"/>
          <w:sz w:val="18"/>
        </w:rPr>
      </w:pPr>
    </w:p>
    <w:p w:rsidR="009B35DF" w:rsidRPr="00894F0D" w:rsidRDefault="009B35DF" w:rsidP="00894F0D">
      <w:pPr>
        <w:kinsoku w:val="0"/>
        <w:overflowPunct w:val="0"/>
        <w:spacing w:line="320" w:lineRule="exact"/>
        <w:ind w:right="-2"/>
        <w:rPr>
          <w:rFonts w:eastAsia="標楷體"/>
          <w:spacing w:val="14"/>
          <w:sz w:val="28"/>
          <w:szCs w:val="28"/>
        </w:rPr>
      </w:pPr>
      <w:r w:rsidRPr="00894F0D">
        <w:rPr>
          <w:rFonts w:eastAsia="標楷體"/>
          <w:spacing w:val="14"/>
          <w:sz w:val="28"/>
          <w:szCs w:val="28"/>
        </w:rPr>
        <w:t>課程名稱：</w:t>
      </w:r>
      <w:r w:rsidRPr="00B4454A">
        <w:rPr>
          <w:rFonts w:eastAsia="標楷體" w:hint="eastAsia"/>
          <w:noProof/>
          <w:spacing w:val="14"/>
          <w:sz w:val="28"/>
          <w:szCs w:val="28"/>
        </w:rPr>
        <w:t>金融數位科技與小資智能理財應用</w:t>
      </w:r>
    </w:p>
    <w:p w:rsidR="009B35DF" w:rsidRPr="00894F0D" w:rsidRDefault="009B35DF" w:rsidP="00894F0D">
      <w:pPr>
        <w:kinsoku w:val="0"/>
        <w:overflowPunct w:val="0"/>
        <w:spacing w:line="320" w:lineRule="exact"/>
        <w:ind w:right="4553"/>
        <w:rPr>
          <w:rFonts w:eastAsia="標楷體"/>
          <w:spacing w:val="14"/>
          <w:sz w:val="28"/>
          <w:szCs w:val="28"/>
        </w:rPr>
      </w:pPr>
      <w:r w:rsidRPr="00894F0D">
        <w:rPr>
          <w:rFonts w:eastAsia="標楷體"/>
          <w:spacing w:val="14"/>
          <w:sz w:val="28"/>
          <w:szCs w:val="28"/>
        </w:rPr>
        <w:t>課程簡介：</w:t>
      </w:r>
    </w:p>
    <w:p w:rsidR="009B35DF" w:rsidRPr="00B4454A" w:rsidRDefault="009B35DF" w:rsidP="00ED4EB9">
      <w:pPr>
        <w:pStyle w:val="a6"/>
        <w:kinsoku w:val="0"/>
        <w:overflowPunct w:val="0"/>
        <w:spacing w:line="260" w:lineRule="exact"/>
        <w:ind w:firstLineChars="200" w:firstLine="536"/>
        <w:rPr>
          <w:rFonts w:eastAsia="標楷體"/>
          <w:noProof/>
          <w:spacing w:val="14"/>
        </w:rPr>
      </w:pPr>
      <w:r w:rsidRPr="00B4454A">
        <w:rPr>
          <w:rFonts w:eastAsia="標楷體" w:hint="eastAsia"/>
          <w:noProof/>
          <w:spacing w:val="14"/>
        </w:rPr>
        <w:t>世界正以極快的速度變化著，金融業也得積極對應變局，特別是數位科技顛覆既有制度規章，業者靠數位金融打造全新生態圈，為了永續發展，金融業也得領先行動。數據分析與數位科技能力正是因應數位金融所需要的重要專業技能，跨領域學習及敏捷思維是更重要的軟實力，唯有專業技能與軟實力兼具，才能因應金融科技的快速變化，進而滿足客戶需求與提升客戶體驗。</w:t>
      </w:r>
    </w:p>
    <w:p w:rsidR="009B35DF" w:rsidRPr="00B4454A" w:rsidRDefault="009B35DF" w:rsidP="00ED4EB9">
      <w:pPr>
        <w:pStyle w:val="a6"/>
        <w:kinsoku w:val="0"/>
        <w:overflowPunct w:val="0"/>
        <w:spacing w:line="260" w:lineRule="exact"/>
        <w:ind w:firstLineChars="200" w:firstLine="536"/>
        <w:rPr>
          <w:rFonts w:eastAsia="標楷體"/>
          <w:noProof/>
          <w:spacing w:val="14"/>
        </w:rPr>
      </w:pPr>
      <w:r w:rsidRPr="00B4454A">
        <w:rPr>
          <w:rFonts w:eastAsia="標楷體" w:hint="eastAsia"/>
          <w:noProof/>
          <w:spacing w:val="14"/>
        </w:rPr>
        <w:t>疫情打亂民眾理財規劃與想法，卻也加速接受並習慣數位化服務，財務規劃需更宏觀以及個人化設計，適時導入科技創新，例如結合</w:t>
      </w:r>
      <w:r w:rsidRPr="00B4454A">
        <w:rPr>
          <w:rFonts w:eastAsia="標楷體" w:hint="eastAsia"/>
          <w:noProof/>
          <w:spacing w:val="14"/>
        </w:rPr>
        <w:t>AI</w:t>
      </w:r>
      <w:r w:rsidRPr="00B4454A">
        <w:rPr>
          <w:rFonts w:eastAsia="標楷體" w:hint="eastAsia"/>
          <w:noProof/>
          <w:spacing w:val="14"/>
        </w:rPr>
        <w:t>人工智慧的機器人理財服務、一機在手即可時時檢視理財詳情的行動</w:t>
      </w:r>
      <w:r w:rsidRPr="00B4454A">
        <w:rPr>
          <w:rFonts w:eastAsia="標楷體" w:hint="eastAsia"/>
          <w:noProof/>
          <w:spacing w:val="14"/>
        </w:rPr>
        <w:t>APP</w:t>
      </w:r>
      <w:r w:rsidRPr="00B4454A">
        <w:rPr>
          <w:rFonts w:eastAsia="標楷體" w:hint="eastAsia"/>
          <w:noProof/>
          <w:spacing w:val="14"/>
        </w:rPr>
        <w:t>等，已是資產管理服務的趨勢。</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2835"/>
        <w:gridCol w:w="2268"/>
        <w:gridCol w:w="1559"/>
      </w:tblGrid>
      <w:tr w:rsidR="009B35DF" w:rsidRPr="00A349A2" w:rsidTr="009B35DF">
        <w:trPr>
          <w:trHeight w:hRule="exact" w:val="360"/>
        </w:trPr>
        <w:tc>
          <w:tcPr>
            <w:tcW w:w="1843"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2835" w:type="dxa"/>
            <w:shd w:val="clear" w:color="auto" w:fill="FFF2CC"/>
          </w:tcPr>
          <w:p w:rsidR="009B35DF" w:rsidRPr="00973AAC" w:rsidRDefault="009B35D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2268"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B35DF" w:rsidRPr="00973AAC" w:rsidRDefault="009B35D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B35DF" w:rsidRPr="00A349A2" w:rsidTr="009B35DF">
        <w:trPr>
          <w:trHeight w:val="1683"/>
        </w:trPr>
        <w:tc>
          <w:tcPr>
            <w:tcW w:w="1843" w:type="dxa"/>
            <w:vAlign w:val="center"/>
          </w:tcPr>
          <w:p w:rsidR="009B35DF" w:rsidRPr="00A349A2" w:rsidRDefault="009B35DF" w:rsidP="00ED4EB9">
            <w:pPr>
              <w:pStyle w:val="TableParagraph"/>
              <w:kinsoku w:val="0"/>
              <w:overflowPunct w:val="0"/>
              <w:spacing w:line="300" w:lineRule="exact"/>
              <w:ind w:left="149"/>
              <w:rPr>
                <w:rFonts w:eastAsia="標楷體"/>
              </w:rPr>
            </w:pPr>
            <w:r w:rsidRPr="00B4454A">
              <w:rPr>
                <w:rFonts w:eastAsia="標楷體" w:hint="eastAsia"/>
                <w:noProof/>
              </w:rPr>
              <w:t>2023/06/13(</w:t>
            </w:r>
            <w:r w:rsidRPr="00B4454A">
              <w:rPr>
                <w:rFonts w:eastAsia="標楷體" w:hint="eastAsia"/>
                <w:noProof/>
              </w:rPr>
              <w:t>二</w:t>
            </w:r>
            <w:r w:rsidRPr="00B4454A">
              <w:rPr>
                <w:rFonts w:eastAsia="標楷體" w:hint="eastAsia"/>
                <w:noProof/>
              </w:rPr>
              <w:t>)</w:t>
            </w:r>
          </w:p>
          <w:p w:rsidR="009B35DF" w:rsidRPr="00A349A2" w:rsidRDefault="009B35DF" w:rsidP="00ED4EB9">
            <w:pPr>
              <w:pStyle w:val="TableParagraph"/>
              <w:kinsoku w:val="0"/>
              <w:overflowPunct w:val="0"/>
              <w:spacing w:line="300" w:lineRule="exact"/>
              <w:ind w:left="89"/>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9B35DF" w:rsidRPr="00F02C75" w:rsidRDefault="009B35DF" w:rsidP="00ED4EB9">
            <w:pPr>
              <w:pStyle w:val="TableParagraph"/>
              <w:kinsoku w:val="0"/>
              <w:overflowPunct w:val="0"/>
              <w:spacing w:line="300" w:lineRule="exact"/>
              <w:rPr>
                <w:rFonts w:eastAsia="標楷體"/>
                <w:spacing w:val="14"/>
              </w:rPr>
            </w:pPr>
            <w:r w:rsidRPr="00B4454A">
              <w:rPr>
                <w:rFonts w:eastAsia="標楷體" w:hint="eastAsia"/>
                <w:noProof/>
                <w:spacing w:val="14"/>
              </w:rPr>
              <w:t>金融數位科技與小資智能理財應用</w:t>
            </w:r>
          </w:p>
        </w:tc>
        <w:tc>
          <w:tcPr>
            <w:tcW w:w="2835" w:type="dxa"/>
            <w:vAlign w:val="center"/>
          </w:tcPr>
          <w:p w:rsidR="009B35DF" w:rsidRPr="00B4454A" w:rsidRDefault="00EA5987" w:rsidP="00ED4EB9">
            <w:pPr>
              <w:spacing w:line="280" w:lineRule="exact"/>
              <w:ind w:left="240" w:hangingChars="100" w:hanging="240"/>
              <w:rPr>
                <w:rFonts w:eastAsia="標楷體"/>
                <w:noProof/>
              </w:rPr>
            </w:pPr>
            <w:r>
              <w:rPr>
                <w:rFonts w:eastAsia="標楷體" w:hint="eastAsia"/>
                <w:noProof/>
              </w:rPr>
              <w:t>1</w:t>
            </w:r>
            <w:r>
              <w:rPr>
                <w:rFonts w:eastAsia="標楷體"/>
                <w:noProof/>
              </w:rPr>
              <w:t>.</w:t>
            </w:r>
            <w:r w:rsidR="009B35DF" w:rsidRPr="00B4454A">
              <w:rPr>
                <w:rFonts w:eastAsia="標楷體" w:hint="eastAsia"/>
                <w:noProof/>
              </w:rPr>
              <w:t>金融科技應用</w:t>
            </w:r>
          </w:p>
          <w:p w:rsidR="009B35DF" w:rsidRPr="00B4454A" w:rsidRDefault="00EA5987" w:rsidP="00ED4EB9">
            <w:pPr>
              <w:spacing w:line="280" w:lineRule="exact"/>
              <w:ind w:left="240" w:hangingChars="100" w:hanging="240"/>
              <w:rPr>
                <w:rFonts w:eastAsia="標楷體"/>
                <w:noProof/>
              </w:rPr>
            </w:pPr>
            <w:r>
              <w:rPr>
                <w:rFonts w:eastAsia="標楷體"/>
                <w:noProof/>
              </w:rPr>
              <w:t>2.</w:t>
            </w:r>
            <w:r w:rsidR="009B35DF" w:rsidRPr="00B4454A">
              <w:rPr>
                <w:rFonts w:eastAsia="標楷體" w:hint="eastAsia"/>
                <w:noProof/>
              </w:rPr>
              <w:t>後疫情時代經濟</w:t>
            </w:r>
          </w:p>
          <w:p w:rsidR="009B35DF" w:rsidRPr="00B4454A" w:rsidRDefault="00EA5987" w:rsidP="00ED4EB9">
            <w:pPr>
              <w:spacing w:line="280" w:lineRule="exact"/>
              <w:ind w:left="240" w:hangingChars="100" w:hanging="240"/>
              <w:rPr>
                <w:rFonts w:eastAsia="標楷體"/>
                <w:noProof/>
              </w:rPr>
            </w:pPr>
            <w:r>
              <w:rPr>
                <w:rFonts w:eastAsia="標楷體"/>
                <w:noProof/>
              </w:rPr>
              <w:t>3.</w:t>
            </w:r>
            <w:r w:rsidR="009B35DF" w:rsidRPr="00B4454A">
              <w:rPr>
                <w:rFonts w:eastAsia="標楷體" w:hint="eastAsia"/>
                <w:noProof/>
              </w:rPr>
              <w:t>小資智能理財</w:t>
            </w:r>
          </w:p>
          <w:p w:rsidR="009B35DF" w:rsidRPr="00973AAC" w:rsidRDefault="00EA5987" w:rsidP="00ED4EB9">
            <w:pPr>
              <w:spacing w:line="280" w:lineRule="exact"/>
              <w:ind w:left="240" w:hangingChars="100" w:hanging="240"/>
              <w:rPr>
                <w:rFonts w:eastAsia="標楷體"/>
              </w:rPr>
            </w:pPr>
            <w:r>
              <w:rPr>
                <w:rFonts w:eastAsia="標楷體"/>
                <w:noProof/>
              </w:rPr>
              <w:t>4.</w:t>
            </w:r>
            <w:r w:rsidR="009B35DF" w:rsidRPr="00B4454A">
              <w:rPr>
                <w:rFonts w:eastAsia="標楷體" w:hint="eastAsia"/>
                <w:noProof/>
              </w:rPr>
              <w:t>金融科技的變革與衝擊</w:t>
            </w:r>
          </w:p>
        </w:tc>
        <w:tc>
          <w:tcPr>
            <w:tcW w:w="2268" w:type="dxa"/>
            <w:vAlign w:val="center"/>
          </w:tcPr>
          <w:p w:rsidR="009B35DF" w:rsidRPr="00B4454A" w:rsidRDefault="009B35DF" w:rsidP="00ED4EB9">
            <w:pPr>
              <w:pStyle w:val="TableParagraph"/>
              <w:kinsoku w:val="0"/>
              <w:overflowPunct w:val="0"/>
              <w:spacing w:line="300" w:lineRule="exact"/>
              <w:ind w:left="29" w:right="-16"/>
              <w:rPr>
                <w:rFonts w:eastAsia="標楷體"/>
                <w:bCs/>
                <w:noProof/>
                <w:lang w:eastAsia="zh-HK"/>
              </w:rPr>
            </w:pPr>
            <w:r w:rsidRPr="00B4454A">
              <w:rPr>
                <w:rFonts w:eastAsia="標楷體" w:hint="eastAsia"/>
                <w:bCs/>
                <w:noProof/>
                <w:lang w:eastAsia="zh-HK"/>
              </w:rPr>
              <w:t>逢甲大學金融學系鄭莉蓁博士</w:t>
            </w:r>
          </w:p>
          <w:p w:rsidR="009B35DF" w:rsidRPr="00B4454A" w:rsidRDefault="009B35DF" w:rsidP="00ED4EB9">
            <w:pPr>
              <w:pStyle w:val="TableParagraph"/>
              <w:kinsoku w:val="0"/>
              <w:overflowPunct w:val="0"/>
              <w:spacing w:line="300" w:lineRule="exact"/>
              <w:ind w:left="29" w:right="-16"/>
              <w:rPr>
                <w:rFonts w:eastAsia="標楷體"/>
                <w:bCs/>
                <w:noProof/>
                <w:lang w:eastAsia="zh-HK"/>
              </w:rPr>
            </w:pPr>
            <w:r w:rsidRPr="00B4454A">
              <w:rPr>
                <w:rFonts w:eastAsia="標楷體" w:hint="eastAsia"/>
                <w:bCs/>
                <w:noProof/>
                <w:lang w:eastAsia="zh-HK"/>
              </w:rPr>
              <w:t>國際反洗錢顧問師</w:t>
            </w:r>
          </w:p>
          <w:p w:rsidR="009B35DF" w:rsidRPr="00A349A2" w:rsidRDefault="009B35DF" w:rsidP="00ED4EB9">
            <w:pPr>
              <w:pStyle w:val="TableParagraph"/>
              <w:kinsoku w:val="0"/>
              <w:overflowPunct w:val="0"/>
              <w:spacing w:line="300" w:lineRule="exact"/>
              <w:ind w:left="29" w:right="-16"/>
              <w:rPr>
                <w:rFonts w:eastAsia="標楷體"/>
              </w:rPr>
            </w:pPr>
            <w:r w:rsidRPr="00B4454A">
              <w:rPr>
                <w:rFonts w:eastAsia="標楷體" w:hint="eastAsia"/>
                <w:bCs/>
                <w:noProof/>
                <w:lang w:eastAsia="zh-HK"/>
              </w:rPr>
              <w:t>高齡金融規劃顧問師</w:t>
            </w:r>
          </w:p>
        </w:tc>
        <w:tc>
          <w:tcPr>
            <w:tcW w:w="1559" w:type="dxa"/>
            <w:vAlign w:val="center"/>
          </w:tcPr>
          <w:p w:rsidR="009B35DF" w:rsidRPr="00A349A2" w:rsidRDefault="009B35DF" w:rsidP="00ED4EB9">
            <w:pPr>
              <w:pStyle w:val="TableParagraph"/>
              <w:kinsoku w:val="0"/>
              <w:overflowPunct w:val="0"/>
              <w:spacing w:line="300" w:lineRule="exact"/>
              <w:ind w:left="28"/>
              <w:rPr>
                <w:rFonts w:eastAsia="標楷體"/>
              </w:rPr>
            </w:pPr>
            <w:r w:rsidRPr="00B4454A">
              <w:rPr>
                <w:rFonts w:eastAsia="標楷體" w:hint="eastAsia"/>
                <w:noProof/>
              </w:rPr>
              <w:t>線上課程軟體：</w:t>
            </w:r>
            <w:r w:rsidRPr="00B4454A">
              <w:rPr>
                <w:rFonts w:eastAsia="標楷體" w:hint="eastAsia"/>
                <w:noProof/>
              </w:rPr>
              <w:t>Google Meet</w:t>
            </w:r>
          </w:p>
        </w:tc>
      </w:tr>
      <w:tr w:rsidR="009B35DF" w:rsidRPr="00A349A2" w:rsidTr="00E6449E">
        <w:trPr>
          <w:trHeight w:val="1702"/>
        </w:trPr>
        <w:tc>
          <w:tcPr>
            <w:tcW w:w="10490" w:type="dxa"/>
            <w:gridSpan w:val="5"/>
            <w:vAlign w:val="center"/>
          </w:tcPr>
          <w:p w:rsidR="009B35DF" w:rsidRPr="00A349A2" w:rsidRDefault="008908AD"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660288" behindDoc="1" locked="0" layoutInCell="1" allowOverlap="1">
                  <wp:simplePos x="0" y="0"/>
                  <wp:positionH relativeFrom="column">
                    <wp:posOffset>4719955</wp:posOffset>
                  </wp:positionH>
                  <wp:positionV relativeFrom="paragraph">
                    <wp:posOffset>78105</wp:posOffset>
                  </wp:positionV>
                  <wp:extent cx="733425" cy="733425"/>
                  <wp:effectExtent l="0" t="0" r="9525"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35DF" w:rsidRPr="00A349A2">
              <w:rPr>
                <w:rFonts w:eastAsia="標楷體"/>
                <w:bCs/>
                <w:color w:val="000000"/>
              </w:rPr>
              <w:t>報名方式</w:t>
            </w:r>
            <w:r w:rsidR="009B35DF" w:rsidRPr="00A349A2">
              <w:rPr>
                <w:rFonts w:eastAsia="標楷體"/>
                <w:bCs/>
                <w:color w:val="000000"/>
              </w:rPr>
              <w:t>:</w:t>
            </w:r>
          </w:p>
          <w:p w:rsidR="009B35DF" w:rsidRPr="008908AD" w:rsidRDefault="009B35DF"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15" w:history="1">
              <w:r w:rsidR="008908AD" w:rsidRPr="00B4454A">
                <w:rPr>
                  <w:rStyle w:val="a8"/>
                  <w:rFonts w:eastAsia="標楷體"/>
                  <w:bCs/>
                  <w:noProof/>
                </w:rPr>
                <w:t>https://forms.gle/rs2ZxC966apGgiHMA</w:t>
              </w:r>
            </w:hyperlink>
          </w:p>
          <w:p w:rsidR="009B35DF" w:rsidRDefault="009B35DF"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B35DF" w:rsidRPr="00A349A2" w:rsidRDefault="009B35DF"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B35DF" w:rsidRPr="00A349A2" w:rsidRDefault="009B35D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B35DF" w:rsidRDefault="009B35D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p w:rsidR="009B35DF" w:rsidRPr="00FF00FE" w:rsidRDefault="009B35D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Pr>
                <w:rFonts w:eastAsia="標楷體" w:hint="eastAsia"/>
                <w:color w:val="222222"/>
              </w:rPr>
              <w:t>5</w:t>
            </w:r>
            <w:r w:rsidRPr="00A349A2">
              <w:rPr>
                <w:rFonts w:eastAsia="標楷體"/>
                <w:color w:val="222222"/>
              </w:rPr>
              <w:t>：</w:t>
            </w:r>
            <w:r>
              <w:rPr>
                <w:rFonts w:eastAsia="標楷體" w:hint="eastAsia"/>
                <w:color w:val="222222"/>
              </w:rPr>
              <w:t>計畫網站</w:t>
            </w:r>
            <w:r>
              <w:rPr>
                <w:rFonts w:ascii="新細明體" w:hAnsi="新細明體" w:hint="eastAsia"/>
                <w:bCs/>
                <w:color w:val="000000"/>
              </w:rPr>
              <w:t>：</w:t>
            </w:r>
            <w:hyperlink r:id="rId16" w:history="1">
              <w:r w:rsidRPr="00D578AE">
                <w:rPr>
                  <w:rStyle w:val="a8"/>
                  <w:rFonts w:eastAsia="標楷體"/>
                </w:rPr>
                <w:t>https://110caic.com/</w:t>
              </w:r>
            </w:hyperlink>
          </w:p>
        </w:tc>
      </w:tr>
    </w:tbl>
    <w:p w:rsidR="009B35DF" w:rsidRPr="00894F0D" w:rsidRDefault="009B35DF"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2269"/>
        <w:gridCol w:w="4790"/>
      </w:tblGrid>
      <w:tr w:rsidR="009B35DF" w:rsidRPr="00A349A2" w:rsidTr="000324DC">
        <w:trPr>
          <w:trHeight w:val="252"/>
          <w:tblHeader/>
        </w:trPr>
        <w:tc>
          <w:tcPr>
            <w:tcW w:w="167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現職</w:t>
            </w:r>
          </w:p>
        </w:tc>
        <w:tc>
          <w:tcPr>
            <w:tcW w:w="107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sidRPr="00973AAC">
              <w:rPr>
                <w:rFonts w:eastAsia="標楷體"/>
                <w:b/>
              </w:rPr>
              <w:t>最高學歷</w:t>
            </w:r>
          </w:p>
        </w:tc>
        <w:tc>
          <w:tcPr>
            <w:tcW w:w="225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專長</w:t>
            </w:r>
          </w:p>
        </w:tc>
      </w:tr>
      <w:tr w:rsidR="009B35DF" w:rsidRPr="00A349A2" w:rsidTr="000324DC">
        <w:trPr>
          <w:trHeight w:val="860"/>
        </w:trPr>
        <w:tc>
          <w:tcPr>
            <w:tcW w:w="1671" w:type="pct"/>
            <w:tcBorders>
              <w:top w:val="single" w:sz="4" w:space="0" w:color="auto"/>
              <w:left w:val="single" w:sz="4" w:space="0" w:color="auto"/>
              <w:bottom w:val="single" w:sz="4" w:space="0" w:color="auto"/>
              <w:right w:val="single" w:sz="4" w:space="0" w:color="auto"/>
            </w:tcBorders>
            <w:vAlign w:val="center"/>
          </w:tcPr>
          <w:p w:rsidR="009B35DF" w:rsidRPr="00B4454A" w:rsidRDefault="009B35DF" w:rsidP="00ED4EB9">
            <w:pPr>
              <w:spacing w:line="300" w:lineRule="exact"/>
              <w:jc w:val="center"/>
              <w:rPr>
                <w:rFonts w:eastAsia="標楷體"/>
                <w:noProof/>
              </w:rPr>
            </w:pPr>
            <w:r w:rsidRPr="00B4454A">
              <w:rPr>
                <w:rFonts w:eastAsia="標楷體" w:hint="eastAsia"/>
                <w:noProof/>
              </w:rPr>
              <w:t>逢甲大學金融學系鄭莉蓁博士</w:t>
            </w:r>
          </w:p>
          <w:p w:rsidR="009B35DF" w:rsidRPr="00B4454A" w:rsidRDefault="009B35DF" w:rsidP="00ED4EB9">
            <w:pPr>
              <w:spacing w:line="300" w:lineRule="exact"/>
              <w:jc w:val="center"/>
              <w:rPr>
                <w:rFonts w:eastAsia="標楷體"/>
                <w:noProof/>
              </w:rPr>
            </w:pPr>
            <w:r w:rsidRPr="00B4454A">
              <w:rPr>
                <w:rFonts w:eastAsia="標楷體" w:hint="eastAsia"/>
                <w:noProof/>
              </w:rPr>
              <w:t>國際反洗錢顧問師</w:t>
            </w:r>
          </w:p>
          <w:p w:rsidR="009B35DF" w:rsidRPr="00A349A2" w:rsidRDefault="009B35DF" w:rsidP="00ED4EB9">
            <w:pPr>
              <w:spacing w:line="300" w:lineRule="exact"/>
              <w:jc w:val="center"/>
              <w:rPr>
                <w:rFonts w:eastAsia="標楷體"/>
              </w:rPr>
            </w:pPr>
            <w:r w:rsidRPr="00B4454A">
              <w:rPr>
                <w:rFonts w:eastAsia="標楷體" w:hint="eastAsia"/>
                <w:noProof/>
              </w:rPr>
              <w:t>高齡金融規劃顧問師</w:t>
            </w:r>
          </w:p>
        </w:tc>
        <w:tc>
          <w:tcPr>
            <w:tcW w:w="1070" w:type="pct"/>
            <w:tcBorders>
              <w:top w:val="single" w:sz="4" w:space="0" w:color="auto"/>
              <w:left w:val="single" w:sz="4" w:space="0" w:color="auto"/>
              <w:bottom w:val="single" w:sz="4" w:space="0" w:color="auto"/>
              <w:right w:val="single" w:sz="4" w:space="0" w:color="auto"/>
            </w:tcBorders>
            <w:vAlign w:val="center"/>
          </w:tcPr>
          <w:p w:rsidR="009B35DF" w:rsidRPr="00062737" w:rsidRDefault="00062737" w:rsidP="00062737">
            <w:pPr>
              <w:spacing w:line="300" w:lineRule="exact"/>
              <w:jc w:val="center"/>
              <w:rPr>
                <w:rFonts w:eastAsia="標楷體" w:hint="eastAsia"/>
                <w:noProof/>
              </w:rPr>
            </w:pPr>
            <w:r w:rsidRPr="00B4454A">
              <w:rPr>
                <w:rFonts w:eastAsia="標楷體" w:hint="eastAsia"/>
                <w:noProof/>
              </w:rPr>
              <w:t>逢甲大學金融學系博士</w:t>
            </w:r>
          </w:p>
        </w:tc>
        <w:tc>
          <w:tcPr>
            <w:tcW w:w="2259" w:type="pct"/>
            <w:tcBorders>
              <w:top w:val="single" w:sz="4" w:space="0" w:color="auto"/>
              <w:left w:val="single" w:sz="4" w:space="0" w:color="auto"/>
              <w:bottom w:val="single" w:sz="4" w:space="0" w:color="auto"/>
              <w:right w:val="single" w:sz="4" w:space="0" w:color="auto"/>
            </w:tcBorders>
            <w:vAlign w:val="center"/>
          </w:tcPr>
          <w:p w:rsidR="009B35DF" w:rsidRPr="004E352F" w:rsidRDefault="009B35DF" w:rsidP="00ED4EB9">
            <w:pPr>
              <w:snapToGrid w:val="0"/>
              <w:spacing w:line="300" w:lineRule="exact"/>
              <w:ind w:rightChars="47" w:right="113"/>
              <w:jc w:val="both"/>
              <w:rPr>
                <w:rFonts w:eastAsia="標楷體"/>
              </w:rPr>
            </w:pPr>
            <w:r w:rsidRPr="00B4454A">
              <w:rPr>
                <w:rFonts w:eastAsia="標楷體" w:hint="eastAsia"/>
                <w:noProof/>
              </w:rPr>
              <w:t>金融科技、財富管理、理財規劃、數位金融</w:t>
            </w:r>
          </w:p>
        </w:tc>
      </w:tr>
    </w:tbl>
    <w:p w:rsidR="009B35DF" w:rsidRDefault="00EA5987" w:rsidP="00E6449E">
      <w:pPr>
        <w:pStyle w:val="a3"/>
        <w:jc w:val="center"/>
        <w:rPr>
          <w:sz w:val="16"/>
          <w:szCs w:val="16"/>
        </w:rPr>
        <w:sectPr w:rsidR="009B35DF" w:rsidSect="009B35DF">
          <w:pgSz w:w="11906" w:h="16838"/>
          <w:pgMar w:top="720" w:right="720" w:bottom="720" w:left="720" w:header="851" w:footer="992" w:gutter="0"/>
          <w:pgNumType w:start="1"/>
          <w:cols w:space="425"/>
          <w:docGrid w:type="lines" w:linePitch="360"/>
        </w:sectPr>
      </w:pPr>
      <w:r w:rsidRPr="00EA5987">
        <w:rPr>
          <w:noProof/>
          <w:sz w:val="16"/>
          <w:szCs w:val="16"/>
        </w:rPr>
        <mc:AlternateContent>
          <mc:Choice Requires="wps">
            <w:drawing>
              <wp:anchor distT="45720" distB="45720" distL="114300" distR="114300" simplePos="0" relativeHeight="251674624" behindDoc="0" locked="0" layoutInCell="1" allowOverlap="1" wp14:anchorId="62067045" wp14:editId="2C0DF3CA">
                <wp:simplePos x="0" y="0"/>
                <wp:positionH relativeFrom="column">
                  <wp:posOffset>3286125</wp:posOffset>
                </wp:positionH>
                <wp:positionV relativeFrom="paragraph">
                  <wp:posOffset>350520</wp:posOffset>
                </wp:positionV>
                <wp:extent cx="381000" cy="1404620"/>
                <wp:effectExtent l="0" t="0" r="0" b="0"/>
                <wp:wrapSquare wrapText="bothSides"/>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rsidR="000A63B4" w:rsidRPr="00EA5987" w:rsidRDefault="000A63B4" w:rsidP="00EA5987">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67045" id="_x0000_s1029" type="#_x0000_t202" style="position:absolute;left:0;text-align:left;margin-left:258.75pt;margin-top:27.6pt;width:30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" stroked="f">
                <v:textbox style="mso-fit-shape-to-text:t">
                  <w:txbxContent>
                    <w:p w:rsidR="000A63B4" w:rsidRPr="00EA5987" w:rsidRDefault="000A63B4" w:rsidP="00EA5987">
                      <w:r>
                        <w:t>4</w:t>
                      </w:r>
                    </w:p>
                  </w:txbxContent>
                </v:textbox>
                <w10:wrap type="square"/>
              </v:shape>
            </w:pict>
          </mc:Fallback>
        </mc:AlternateContent>
      </w:r>
      <w:r w:rsidR="009B35DF" w:rsidRPr="00D97CC4">
        <w:rPr>
          <w:rFonts w:hint="eastAsia"/>
          <w:sz w:val="16"/>
          <w:szCs w:val="16"/>
        </w:rPr>
        <w:t xml:space="preserve"> </w:t>
      </w:r>
    </w:p>
    <w:p w:rsidR="009B35DF" w:rsidRDefault="009B35DF" w:rsidP="000C67C9">
      <w:pPr>
        <w:pStyle w:val="a3"/>
        <w:jc w:val="center"/>
        <w:rPr>
          <w:rFonts w:ascii="Times New Roman"/>
        </w:rPr>
      </w:pPr>
      <w:r w:rsidRPr="00E6449E">
        <w:rPr>
          <w:rFonts w:ascii="Times New Roman" w:hint="eastAsia"/>
        </w:rPr>
        <w:lastRenderedPageBreak/>
        <w:t>國家科學及技術委員會中部科學園區管理局</w:t>
      </w:r>
    </w:p>
    <w:p w:rsidR="009B35DF" w:rsidRPr="00A349A2" w:rsidRDefault="009B35DF" w:rsidP="000C67C9">
      <w:pPr>
        <w:pStyle w:val="a3"/>
        <w:jc w:val="center"/>
        <w:rPr>
          <w:rFonts w:ascii="Times New Roman"/>
        </w:rPr>
      </w:pPr>
      <w:proofErr w:type="gramStart"/>
      <w:r w:rsidRPr="00E6449E">
        <w:rPr>
          <w:rFonts w:ascii="Times New Roman" w:hint="eastAsia"/>
        </w:rPr>
        <w:t>112</w:t>
      </w:r>
      <w:proofErr w:type="gramEnd"/>
      <w:r w:rsidRPr="00E6449E">
        <w:rPr>
          <w:rFonts w:ascii="Times New Roman" w:hint="eastAsia"/>
        </w:rPr>
        <w:t>年度中部科學園區專業及技術人才培訓計畫</w:t>
      </w:r>
    </w:p>
    <w:p w:rsidR="009B35DF" w:rsidRPr="00894F0D" w:rsidRDefault="009B35DF" w:rsidP="00894F0D">
      <w:pPr>
        <w:kinsoku w:val="0"/>
        <w:overflowPunct w:val="0"/>
        <w:spacing w:line="240" w:lineRule="exact"/>
        <w:rPr>
          <w:rFonts w:eastAsia="標楷體"/>
          <w:spacing w:val="14"/>
          <w:sz w:val="18"/>
        </w:rPr>
      </w:pPr>
    </w:p>
    <w:p w:rsidR="009B35DF" w:rsidRPr="00894F0D" w:rsidRDefault="009B35DF" w:rsidP="009B35DF">
      <w:pPr>
        <w:kinsoku w:val="0"/>
        <w:overflowPunct w:val="0"/>
        <w:spacing w:line="320" w:lineRule="exact"/>
        <w:ind w:left="1540" w:right="-2" w:hangingChars="500" w:hanging="1540"/>
        <w:rPr>
          <w:rFonts w:eastAsia="標楷體"/>
          <w:spacing w:val="14"/>
          <w:sz w:val="28"/>
          <w:szCs w:val="28"/>
        </w:rPr>
      </w:pPr>
      <w:r w:rsidRPr="00894F0D">
        <w:rPr>
          <w:rFonts w:eastAsia="標楷體"/>
          <w:spacing w:val="14"/>
          <w:sz w:val="28"/>
          <w:szCs w:val="28"/>
        </w:rPr>
        <w:t>課程名稱：</w:t>
      </w:r>
      <w:r w:rsidRPr="00B4454A">
        <w:rPr>
          <w:rFonts w:eastAsia="標楷體" w:hint="eastAsia"/>
          <w:noProof/>
          <w:spacing w:val="14"/>
          <w:sz w:val="28"/>
          <w:szCs w:val="28"/>
        </w:rPr>
        <w:t>現代企業減碳到淨零之路</w:t>
      </w:r>
      <w:r w:rsidRPr="00B4454A">
        <w:rPr>
          <w:rFonts w:eastAsia="標楷體" w:hint="eastAsia"/>
          <w:noProof/>
          <w:spacing w:val="14"/>
          <w:sz w:val="28"/>
          <w:szCs w:val="28"/>
        </w:rPr>
        <w:t xml:space="preserve">-1 </w:t>
      </w:r>
      <w:r w:rsidRPr="00B4454A">
        <w:rPr>
          <w:rFonts w:eastAsia="標楷體" w:hint="eastAsia"/>
          <w:noProof/>
          <w:spacing w:val="14"/>
          <w:sz w:val="28"/>
          <w:szCs w:val="28"/>
        </w:rPr>
        <w:t>建構淨零碳排的永續經營思維</w:t>
      </w:r>
    </w:p>
    <w:p w:rsidR="009B35DF" w:rsidRPr="00894F0D" w:rsidRDefault="009B35DF" w:rsidP="00894F0D">
      <w:pPr>
        <w:kinsoku w:val="0"/>
        <w:overflowPunct w:val="0"/>
        <w:spacing w:line="320" w:lineRule="exact"/>
        <w:ind w:right="4553"/>
        <w:rPr>
          <w:rFonts w:eastAsia="標楷體"/>
          <w:spacing w:val="14"/>
          <w:sz w:val="28"/>
          <w:szCs w:val="28"/>
        </w:rPr>
      </w:pPr>
      <w:r w:rsidRPr="00894F0D">
        <w:rPr>
          <w:rFonts w:eastAsia="標楷體"/>
          <w:spacing w:val="14"/>
          <w:sz w:val="28"/>
          <w:szCs w:val="28"/>
        </w:rPr>
        <w:t>課程簡介：</w:t>
      </w:r>
    </w:p>
    <w:p w:rsidR="009B35DF" w:rsidRPr="00894F0D" w:rsidRDefault="009B35DF" w:rsidP="00ED4EB9">
      <w:pPr>
        <w:pStyle w:val="a6"/>
        <w:kinsoku w:val="0"/>
        <w:overflowPunct w:val="0"/>
        <w:spacing w:after="0" w:line="260" w:lineRule="exact"/>
        <w:ind w:firstLineChars="200" w:firstLine="536"/>
        <w:rPr>
          <w:rFonts w:eastAsia="標楷體"/>
          <w:spacing w:val="14"/>
        </w:rPr>
      </w:pPr>
      <w:r w:rsidRPr="00B4454A">
        <w:rPr>
          <w:rFonts w:eastAsia="標楷體" w:hint="eastAsia"/>
          <w:noProof/>
          <w:spacing w:val="14"/>
        </w:rPr>
        <w:t>面對日益嚴重的全球暖化情形，設立具科學根據之減碳目標對各大企業而言，為邁向永續發展的第一步。科學基礎減量目標倡議</w:t>
      </w:r>
      <w:r w:rsidRPr="00B4454A">
        <w:rPr>
          <w:rFonts w:eastAsia="標楷體" w:hint="eastAsia"/>
          <w:noProof/>
          <w:spacing w:val="14"/>
        </w:rPr>
        <w:t>(Science Based Target initiative, SBTi)</w:t>
      </w:r>
      <w:r w:rsidRPr="00B4454A">
        <w:rPr>
          <w:rFonts w:eastAsia="標楷體" w:hint="eastAsia"/>
          <w:noProof/>
          <w:spacing w:val="14"/>
        </w:rPr>
        <w:t>，提供工具協助企業將其減碳目標與氣候科學結合，以強化企業減碳信心。</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9B35DF" w:rsidRPr="00A349A2" w:rsidTr="0097291A">
        <w:trPr>
          <w:trHeight w:hRule="exact" w:val="360"/>
        </w:trPr>
        <w:tc>
          <w:tcPr>
            <w:tcW w:w="1843"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9B35DF" w:rsidRPr="00973AAC" w:rsidRDefault="009B35D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B35DF" w:rsidRPr="00973AAC" w:rsidRDefault="009B35D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B35DF" w:rsidRPr="00A349A2" w:rsidTr="0038606C">
        <w:trPr>
          <w:trHeight w:val="1683"/>
        </w:trPr>
        <w:tc>
          <w:tcPr>
            <w:tcW w:w="1843" w:type="dxa"/>
            <w:vAlign w:val="center"/>
          </w:tcPr>
          <w:p w:rsidR="009B35DF" w:rsidRPr="00A349A2" w:rsidRDefault="009B35DF" w:rsidP="00ED4EB9">
            <w:pPr>
              <w:pStyle w:val="TableParagraph"/>
              <w:kinsoku w:val="0"/>
              <w:overflowPunct w:val="0"/>
              <w:spacing w:line="300" w:lineRule="exact"/>
              <w:ind w:left="149"/>
              <w:rPr>
                <w:rFonts w:eastAsia="標楷體"/>
              </w:rPr>
            </w:pPr>
            <w:r w:rsidRPr="00B4454A">
              <w:rPr>
                <w:rFonts w:eastAsia="標楷體" w:hint="eastAsia"/>
                <w:noProof/>
              </w:rPr>
              <w:t>2023/06/15(</w:t>
            </w:r>
            <w:r w:rsidRPr="00B4454A">
              <w:rPr>
                <w:rFonts w:eastAsia="標楷體" w:hint="eastAsia"/>
                <w:noProof/>
              </w:rPr>
              <w:t>四</w:t>
            </w:r>
            <w:r w:rsidRPr="00B4454A">
              <w:rPr>
                <w:rFonts w:eastAsia="標楷體" w:hint="eastAsia"/>
                <w:noProof/>
              </w:rPr>
              <w:t>)</w:t>
            </w:r>
          </w:p>
          <w:p w:rsidR="009B35DF" w:rsidRPr="00A349A2" w:rsidRDefault="009B35DF" w:rsidP="00ED4EB9">
            <w:pPr>
              <w:pStyle w:val="TableParagraph"/>
              <w:kinsoku w:val="0"/>
              <w:overflowPunct w:val="0"/>
              <w:spacing w:line="300" w:lineRule="exact"/>
              <w:ind w:left="89"/>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9B35DF" w:rsidRPr="00F02C75" w:rsidRDefault="009B35DF" w:rsidP="00ED4EB9">
            <w:pPr>
              <w:pStyle w:val="TableParagraph"/>
              <w:kinsoku w:val="0"/>
              <w:overflowPunct w:val="0"/>
              <w:spacing w:line="300" w:lineRule="exact"/>
              <w:rPr>
                <w:rFonts w:eastAsia="標楷體"/>
                <w:spacing w:val="14"/>
              </w:rPr>
            </w:pPr>
            <w:r w:rsidRPr="00B4454A">
              <w:rPr>
                <w:rFonts w:eastAsia="標楷體" w:hint="eastAsia"/>
                <w:noProof/>
                <w:spacing w:val="14"/>
              </w:rPr>
              <w:t>現代企業減碳到淨零之路</w:t>
            </w:r>
            <w:r w:rsidRPr="00B4454A">
              <w:rPr>
                <w:rFonts w:eastAsia="標楷體" w:hint="eastAsia"/>
                <w:noProof/>
                <w:spacing w:val="14"/>
              </w:rPr>
              <w:t xml:space="preserve">-1 </w:t>
            </w:r>
            <w:r w:rsidRPr="00B4454A">
              <w:rPr>
                <w:rFonts w:eastAsia="標楷體" w:hint="eastAsia"/>
                <w:noProof/>
                <w:spacing w:val="14"/>
              </w:rPr>
              <w:t>建構淨零碳排的永續經營思維</w:t>
            </w:r>
          </w:p>
        </w:tc>
        <w:tc>
          <w:tcPr>
            <w:tcW w:w="3402" w:type="dxa"/>
            <w:vAlign w:val="center"/>
          </w:tcPr>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1.ESG</w:t>
            </w:r>
            <w:r w:rsidRPr="00B4454A">
              <w:rPr>
                <w:rFonts w:eastAsia="標楷體" w:hint="eastAsia"/>
                <w:noProof/>
              </w:rPr>
              <w:t>報告書關鍵準則</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2.</w:t>
            </w:r>
            <w:r w:rsidRPr="00B4454A">
              <w:rPr>
                <w:rFonts w:eastAsia="標楷體" w:hint="eastAsia"/>
                <w:noProof/>
              </w:rPr>
              <w:t>揭露氣候變遷議題之國際主流工具簡介：</w:t>
            </w:r>
            <w:r w:rsidRPr="00B4454A">
              <w:rPr>
                <w:rFonts w:eastAsia="標楷體" w:hint="eastAsia"/>
                <w:noProof/>
              </w:rPr>
              <w:t>TCFD</w:t>
            </w:r>
            <w:r w:rsidRPr="00B4454A">
              <w:rPr>
                <w:rFonts w:eastAsia="標楷體" w:hint="eastAsia"/>
                <w:noProof/>
              </w:rPr>
              <w:t>氣候相關財務揭露</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3.</w:t>
            </w:r>
            <w:r w:rsidRPr="00B4454A">
              <w:rPr>
                <w:rFonts w:eastAsia="標楷體" w:hint="eastAsia"/>
                <w:noProof/>
              </w:rPr>
              <w:t>科學基礎減量目標倡議</w:t>
            </w:r>
            <w:r w:rsidRPr="00B4454A">
              <w:rPr>
                <w:rFonts w:eastAsia="標楷體" w:hint="eastAsia"/>
                <w:noProof/>
              </w:rPr>
              <w:t>(Science Based Target initiative, SBTi)</w:t>
            </w:r>
          </w:p>
          <w:p w:rsidR="009B35DF" w:rsidRPr="00973AAC" w:rsidRDefault="009B35DF" w:rsidP="00ED4EB9">
            <w:pPr>
              <w:spacing w:line="280" w:lineRule="exact"/>
              <w:ind w:left="240" w:hangingChars="100" w:hanging="240"/>
              <w:rPr>
                <w:rFonts w:eastAsia="標楷體"/>
              </w:rPr>
            </w:pPr>
            <w:r w:rsidRPr="00B4454A">
              <w:rPr>
                <w:rFonts w:eastAsia="標楷體" w:hint="eastAsia"/>
                <w:noProof/>
              </w:rPr>
              <w:t>4.</w:t>
            </w:r>
            <w:r w:rsidRPr="00B4454A">
              <w:rPr>
                <w:rFonts w:eastAsia="標楷體" w:hint="eastAsia"/>
                <w:noProof/>
              </w:rPr>
              <w:t>申請科學基礎目標認可的審核程序</w:t>
            </w:r>
          </w:p>
        </w:tc>
        <w:tc>
          <w:tcPr>
            <w:tcW w:w="1701" w:type="dxa"/>
            <w:vAlign w:val="center"/>
          </w:tcPr>
          <w:p w:rsidR="009B35DF" w:rsidRPr="00A349A2" w:rsidRDefault="009B35DF" w:rsidP="00ED4EB9">
            <w:pPr>
              <w:pStyle w:val="TableParagraph"/>
              <w:kinsoku w:val="0"/>
              <w:overflowPunct w:val="0"/>
              <w:spacing w:line="300" w:lineRule="exact"/>
              <w:ind w:left="29" w:right="-16"/>
              <w:rPr>
                <w:rFonts w:eastAsia="標楷體"/>
              </w:rPr>
            </w:pPr>
            <w:r w:rsidRPr="00B4454A">
              <w:rPr>
                <w:rFonts w:eastAsia="標楷體" w:hint="eastAsia"/>
                <w:bCs/>
                <w:noProof/>
                <w:lang w:eastAsia="zh-HK"/>
              </w:rPr>
              <w:t>臺北市立大學應用物理暨化學系兼任</w:t>
            </w:r>
            <w:r w:rsidR="00062737">
              <w:rPr>
                <w:rFonts w:eastAsia="標楷體" w:hint="eastAsia"/>
                <w:bCs/>
                <w:noProof/>
                <w:lang w:eastAsia="zh-HK"/>
              </w:rPr>
              <w:t>助理教授</w:t>
            </w:r>
            <w:r w:rsidRPr="00B4454A">
              <w:rPr>
                <w:rFonts w:eastAsia="標楷體" w:hint="eastAsia"/>
                <w:bCs/>
                <w:noProof/>
                <w:lang w:eastAsia="zh-HK"/>
              </w:rPr>
              <w:t>康思源</w:t>
            </w:r>
          </w:p>
        </w:tc>
        <w:tc>
          <w:tcPr>
            <w:tcW w:w="1559" w:type="dxa"/>
            <w:vAlign w:val="center"/>
          </w:tcPr>
          <w:p w:rsidR="009B35DF" w:rsidRPr="00062737" w:rsidRDefault="009B35DF" w:rsidP="00ED4EB9">
            <w:pPr>
              <w:pStyle w:val="TableParagraph"/>
              <w:kinsoku w:val="0"/>
              <w:overflowPunct w:val="0"/>
              <w:spacing w:line="300" w:lineRule="exact"/>
              <w:ind w:left="28"/>
              <w:rPr>
                <w:rFonts w:eastAsia="標楷體"/>
                <w:noProof/>
                <w:color w:val="FF0000"/>
              </w:rPr>
            </w:pPr>
            <w:r w:rsidRPr="00062737">
              <w:rPr>
                <w:rFonts w:eastAsia="標楷體" w:hint="eastAsia"/>
                <w:noProof/>
                <w:color w:val="FF0000"/>
              </w:rPr>
              <w:t>實體線上併行</w:t>
            </w:r>
          </w:p>
          <w:p w:rsidR="009B35DF" w:rsidRPr="00B4454A" w:rsidRDefault="009B35DF" w:rsidP="00ED4EB9">
            <w:pPr>
              <w:pStyle w:val="TableParagraph"/>
              <w:kinsoku w:val="0"/>
              <w:overflowPunct w:val="0"/>
              <w:spacing w:line="300" w:lineRule="exact"/>
              <w:ind w:left="28"/>
              <w:rPr>
                <w:rFonts w:eastAsia="標楷體"/>
                <w:noProof/>
              </w:rPr>
            </w:pPr>
            <w:r w:rsidRPr="00B4454A">
              <w:rPr>
                <w:rFonts w:eastAsia="標楷體" w:hint="eastAsia"/>
                <w:noProof/>
              </w:rPr>
              <w:t>線上軟體：</w:t>
            </w:r>
            <w:r w:rsidRPr="00B4454A">
              <w:rPr>
                <w:rFonts w:eastAsia="標楷體" w:hint="eastAsia"/>
                <w:noProof/>
              </w:rPr>
              <w:t>Google Meet</w:t>
            </w:r>
          </w:p>
          <w:p w:rsidR="009B35DF" w:rsidRPr="00A349A2" w:rsidRDefault="009B35DF" w:rsidP="00ED4EB9">
            <w:pPr>
              <w:pStyle w:val="TableParagraph"/>
              <w:kinsoku w:val="0"/>
              <w:overflowPunct w:val="0"/>
              <w:spacing w:line="300" w:lineRule="exact"/>
              <w:ind w:left="28"/>
              <w:rPr>
                <w:rFonts w:eastAsia="標楷體"/>
              </w:rPr>
            </w:pPr>
            <w:r w:rsidRPr="00B4454A">
              <w:rPr>
                <w:rFonts w:eastAsia="標楷體" w:hint="eastAsia"/>
                <w:noProof/>
              </w:rPr>
              <w:t>實體上課地點：中科育成大樓</w:t>
            </w:r>
            <w:r w:rsidRPr="00B4454A">
              <w:rPr>
                <w:rFonts w:eastAsia="標楷體" w:hint="eastAsia"/>
                <w:noProof/>
              </w:rPr>
              <w:t>(</w:t>
            </w:r>
            <w:r w:rsidRPr="00B4454A">
              <w:rPr>
                <w:rFonts w:eastAsia="標楷體" w:hint="eastAsia"/>
                <w:noProof/>
              </w:rPr>
              <w:t>台中市西屯區科園路</w:t>
            </w:r>
            <w:r w:rsidRPr="00B4454A">
              <w:rPr>
                <w:rFonts w:eastAsia="標楷體" w:hint="eastAsia"/>
                <w:noProof/>
              </w:rPr>
              <w:t>19</w:t>
            </w:r>
            <w:r w:rsidRPr="00B4454A">
              <w:rPr>
                <w:rFonts w:eastAsia="標楷體" w:hint="eastAsia"/>
                <w:noProof/>
              </w:rPr>
              <w:t>號</w:t>
            </w:r>
            <w:r w:rsidRPr="00B4454A">
              <w:rPr>
                <w:rFonts w:eastAsia="標楷體" w:hint="eastAsia"/>
                <w:noProof/>
              </w:rPr>
              <w:t>)</w:t>
            </w:r>
          </w:p>
        </w:tc>
      </w:tr>
      <w:tr w:rsidR="009B35DF" w:rsidRPr="00A349A2" w:rsidTr="00E6449E">
        <w:trPr>
          <w:trHeight w:val="1702"/>
        </w:trPr>
        <w:tc>
          <w:tcPr>
            <w:tcW w:w="10490" w:type="dxa"/>
            <w:gridSpan w:val="5"/>
            <w:vAlign w:val="center"/>
          </w:tcPr>
          <w:p w:rsidR="009B35DF" w:rsidRPr="00A349A2" w:rsidRDefault="008908AD"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661312" behindDoc="1" locked="0" layoutInCell="1" allowOverlap="1">
                  <wp:simplePos x="0" y="0"/>
                  <wp:positionH relativeFrom="column">
                    <wp:posOffset>4796155</wp:posOffset>
                  </wp:positionH>
                  <wp:positionV relativeFrom="paragraph">
                    <wp:posOffset>107950</wp:posOffset>
                  </wp:positionV>
                  <wp:extent cx="771525" cy="771525"/>
                  <wp:effectExtent l="0" t="0" r="9525" b="952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35DF" w:rsidRPr="00A349A2">
              <w:rPr>
                <w:rFonts w:eastAsia="標楷體"/>
                <w:bCs/>
                <w:color w:val="000000"/>
              </w:rPr>
              <w:t>報名方式</w:t>
            </w:r>
            <w:r w:rsidR="009B35DF" w:rsidRPr="00A349A2">
              <w:rPr>
                <w:rFonts w:eastAsia="標楷體"/>
                <w:bCs/>
                <w:color w:val="000000"/>
              </w:rPr>
              <w:t>:</w:t>
            </w:r>
          </w:p>
          <w:p w:rsidR="009B35DF" w:rsidRPr="008908AD" w:rsidRDefault="009B35DF"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18" w:history="1">
              <w:r w:rsidR="008908AD" w:rsidRPr="00B4454A">
                <w:rPr>
                  <w:rStyle w:val="a8"/>
                  <w:rFonts w:eastAsia="標楷體"/>
                  <w:bCs/>
                  <w:noProof/>
                </w:rPr>
                <w:t>https://forms.gle/PW4ZGEDDuBErXM9V7</w:t>
              </w:r>
            </w:hyperlink>
          </w:p>
          <w:p w:rsidR="009B35DF" w:rsidRDefault="009B35DF"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B35DF" w:rsidRPr="00A349A2" w:rsidRDefault="009B35DF"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B35DF" w:rsidRPr="00A349A2" w:rsidRDefault="009B35D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B35DF" w:rsidRDefault="009B35D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p w:rsidR="009B35DF" w:rsidRPr="00FF00FE" w:rsidRDefault="009B35D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Pr>
                <w:rFonts w:eastAsia="標楷體" w:hint="eastAsia"/>
                <w:color w:val="222222"/>
              </w:rPr>
              <w:t>5</w:t>
            </w:r>
            <w:r w:rsidRPr="00A349A2">
              <w:rPr>
                <w:rFonts w:eastAsia="標楷體"/>
                <w:color w:val="222222"/>
              </w:rPr>
              <w:t>：</w:t>
            </w:r>
            <w:r>
              <w:rPr>
                <w:rFonts w:eastAsia="標楷體" w:hint="eastAsia"/>
                <w:color w:val="222222"/>
              </w:rPr>
              <w:t>計畫網站</w:t>
            </w:r>
            <w:r>
              <w:rPr>
                <w:rFonts w:ascii="新細明體" w:hAnsi="新細明體" w:hint="eastAsia"/>
                <w:bCs/>
                <w:color w:val="000000"/>
              </w:rPr>
              <w:t>：</w:t>
            </w:r>
            <w:hyperlink r:id="rId19" w:history="1">
              <w:r w:rsidRPr="00D578AE">
                <w:rPr>
                  <w:rStyle w:val="a8"/>
                  <w:rFonts w:eastAsia="標楷體"/>
                </w:rPr>
                <w:t>https://110caic.com/</w:t>
              </w:r>
            </w:hyperlink>
          </w:p>
        </w:tc>
      </w:tr>
    </w:tbl>
    <w:p w:rsidR="009B35DF" w:rsidRPr="00894F0D" w:rsidRDefault="009B35DF"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430"/>
        <w:gridCol w:w="4931"/>
      </w:tblGrid>
      <w:tr w:rsidR="009B35DF" w:rsidRPr="00A349A2" w:rsidTr="000324DC">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現職</w:t>
            </w:r>
          </w:p>
        </w:tc>
        <w:tc>
          <w:tcPr>
            <w:tcW w:w="1162"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sidRPr="00973AAC">
              <w:rPr>
                <w:rFonts w:eastAsia="標楷體"/>
                <w:b/>
              </w:rPr>
              <w:t>最高學歷</w:t>
            </w:r>
          </w:p>
        </w:tc>
        <w:tc>
          <w:tcPr>
            <w:tcW w:w="235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專長</w:t>
            </w:r>
          </w:p>
        </w:tc>
      </w:tr>
      <w:tr w:rsidR="009B35DF" w:rsidRPr="00A349A2" w:rsidTr="000324DC">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9B35DF" w:rsidRPr="00A349A2" w:rsidRDefault="009B35DF" w:rsidP="00ED4EB9">
            <w:pPr>
              <w:spacing w:line="300" w:lineRule="exact"/>
              <w:jc w:val="center"/>
              <w:rPr>
                <w:rFonts w:eastAsia="標楷體"/>
              </w:rPr>
            </w:pPr>
            <w:r w:rsidRPr="00B4454A">
              <w:rPr>
                <w:rFonts w:eastAsia="標楷體" w:hint="eastAsia"/>
                <w:noProof/>
              </w:rPr>
              <w:t>臺北市立大學應用物理暨化學系兼任助理教授</w:t>
            </w:r>
          </w:p>
        </w:tc>
        <w:tc>
          <w:tcPr>
            <w:tcW w:w="1162" w:type="pct"/>
            <w:tcBorders>
              <w:top w:val="single" w:sz="4" w:space="0" w:color="auto"/>
              <w:left w:val="single" w:sz="4" w:space="0" w:color="auto"/>
              <w:bottom w:val="single" w:sz="4" w:space="0" w:color="auto"/>
              <w:right w:val="single" w:sz="4" w:space="0" w:color="auto"/>
            </w:tcBorders>
            <w:vAlign w:val="center"/>
          </w:tcPr>
          <w:p w:rsidR="009B35DF" w:rsidRPr="00A349A2" w:rsidRDefault="009B35DF" w:rsidP="00ED4EB9">
            <w:pPr>
              <w:snapToGrid w:val="0"/>
              <w:spacing w:line="300" w:lineRule="exact"/>
              <w:jc w:val="both"/>
              <w:rPr>
                <w:rFonts w:eastAsia="標楷體"/>
                <w:bCs/>
                <w:lang w:eastAsia="zh-HK"/>
              </w:rPr>
            </w:pPr>
            <w:r w:rsidRPr="00B4454A">
              <w:rPr>
                <w:rFonts w:eastAsia="標楷體" w:hint="eastAsia"/>
                <w:bCs/>
                <w:noProof/>
                <w:lang w:eastAsia="zh-HK"/>
              </w:rPr>
              <w:t>國立台北科技大學工程科技研究所博士</w:t>
            </w:r>
          </w:p>
        </w:tc>
        <w:tc>
          <w:tcPr>
            <w:tcW w:w="2358" w:type="pct"/>
            <w:tcBorders>
              <w:top w:val="single" w:sz="4" w:space="0" w:color="auto"/>
              <w:left w:val="single" w:sz="4" w:space="0" w:color="auto"/>
              <w:bottom w:val="single" w:sz="4" w:space="0" w:color="auto"/>
              <w:right w:val="single" w:sz="4" w:space="0" w:color="auto"/>
            </w:tcBorders>
            <w:vAlign w:val="center"/>
          </w:tcPr>
          <w:p w:rsidR="009B35DF" w:rsidRPr="004E352F" w:rsidRDefault="009B35DF" w:rsidP="00ED4EB9">
            <w:pPr>
              <w:snapToGrid w:val="0"/>
              <w:spacing w:line="300" w:lineRule="exact"/>
              <w:ind w:rightChars="47" w:right="113"/>
              <w:jc w:val="both"/>
              <w:rPr>
                <w:rFonts w:eastAsia="標楷體"/>
              </w:rPr>
            </w:pPr>
            <w:r w:rsidRPr="00B4454A">
              <w:rPr>
                <w:rFonts w:eastAsia="標楷體" w:hint="eastAsia"/>
                <w:noProof/>
              </w:rPr>
              <w:t>室內空氣品質、環境管理、溫室氣體盤查查證、氣候變遷、碳管理、</w:t>
            </w:r>
            <w:r w:rsidRPr="00B4454A">
              <w:rPr>
                <w:rFonts w:eastAsia="標楷體" w:hint="eastAsia"/>
                <w:noProof/>
              </w:rPr>
              <w:t>ESG</w:t>
            </w:r>
          </w:p>
        </w:tc>
      </w:tr>
    </w:tbl>
    <w:p w:rsidR="009B35DF" w:rsidRDefault="00EA5987" w:rsidP="00E6449E">
      <w:pPr>
        <w:pStyle w:val="a3"/>
        <w:jc w:val="center"/>
        <w:rPr>
          <w:sz w:val="16"/>
          <w:szCs w:val="16"/>
        </w:rPr>
        <w:sectPr w:rsidR="009B35DF" w:rsidSect="009B35DF">
          <w:pgSz w:w="11906" w:h="16838"/>
          <w:pgMar w:top="720" w:right="720" w:bottom="720" w:left="720" w:header="851" w:footer="992" w:gutter="0"/>
          <w:pgNumType w:start="1"/>
          <w:cols w:space="425"/>
          <w:docGrid w:type="lines" w:linePitch="360"/>
        </w:sectPr>
      </w:pPr>
      <w:r w:rsidRPr="00EA5987">
        <w:rPr>
          <w:noProof/>
          <w:sz w:val="16"/>
          <w:szCs w:val="16"/>
        </w:rPr>
        <mc:AlternateContent>
          <mc:Choice Requires="wps">
            <w:drawing>
              <wp:anchor distT="45720" distB="45720" distL="114300" distR="114300" simplePos="0" relativeHeight="251676672" behindDoc="0" locked="0" layoutInCell="1" allowOverlap="1" wp14:anchorId="62067045" wp14:editId="2C0DF3CA">
                <wp:simplePos x="0" y="0"/>
                <wp:positionH relativeFrom="column">
                  <wp:posOffset>3343275</wp:posOffset>
                </wp:positionH>
                <wp:positionV relativeFrom="paragraph">
                  <wp:posOffset>1483360</wp:posOffset>
                </wp:positionV>
                <wp:extent cx="381000" cy="1404620"/>
                <wp:effectExtent l="0" t="0" r="0" b="0"/>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rsidR="000A63B4" w:rsidRPr="00EA5987" w:rsidRDefault="000A63B4" w:rsidP="00EA5987">
                            <w: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67045" id="_x0000_s1030" type="#_x0000_t202" style="position:absolute;left:0;text-align:left;margin-left:263.25pt;margin-top:116.8pt;width:30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" stroked="f">
                <v:textbox style="mso-fit-shape-to-text:t">
                  <w:txbxContent>
                    <w:p w:rsidR="000A63B4" w:rsidRPr="00EA5987" w:rsidRDefault="000A63B4" w:rsidP="00EA5987">
                      <w:r>
                        <w:t>5</w:t>
                      </w:r>
                    </w:p>
                  </w:txbxContent>
                </v:textbox>
                <w10:wrap type="square"/>
              </v:shape>
            </w:pict>
          </mc:Fallback>
        </mc:AlternateContent>
      </w:r>
      <w:r w:rsidR="009B35DF" w:rsidRPr="00D97CC4">
        <w:rPr>
          <w:rFonts w:hint="eastAsia"/>
          <w:sz w:val="16"/>
          <w:szCs w:val="16"/>
        </w:rPr>
        <w:t xml:space="preserve"> </w:t>
      </w:r>
    </w:p>
    <w:p w:rsidR="009B35DF" w:rsidRDefault="009B35DF" w:rsidP="000C67C9">
      <w:pPr>
        <w:pStyle w:val="a3"/>
        <w:jc w:val="center"/>
        <w:rPr>
          <w:rFonts w:ascii="Times New Roman"/>
        </w:rPr>
      </w:pPr>
      <w:r w:rsidRPr="00E6449E">
        <w:rPr>
          <w:rFonts w:ascii="Times New Roman" w:hint="eastAsia"/>
        </w:rPr>
        <w:lastRenderedPageBreak/>
        <w:t>國家科學及技術委員會中部科學園區管理局</w:t>
      </w:r>
    </w:p>
    <w:p w:rsidR="009B35DF" w:rsidRPr="00A349A2" w:rsidRDefault="009B35DF" w:rsidP="000C67C9">
      <w:pPr>
        <w:pStyle w:val="a3"/>
        <w:jc w:val="center"/>
        <w:rPr>
          <w:rFonts w:ascii="Times New Roman"/>
        </w:rPr>
      </w:pPr>
      <w:proofErr w:type="gramStart"/>
      <w:r w:rsidRPr="00E6449E">
        <w:rPr>
          <w:rFonts w:ascii="Times New Roman" w:hint="eastAsia"/>
        </w:rPr>
        <w:t>112</w:t>
      </w:r>
      <w:proofErr w:type="gramEnd"/>
      <w:r w:rsidRPr="00E6449E">
        <w:rPr>
          <w:rFonts w:ascii="Times New Roman" w:hint="eastAsia"/>
        </w:rPr>
        <w:t>年度中部科學園區專業及技術人才培訓計畫</w:t>
      </w:r>
    </w:p>
    <w:p w:rsidR="009B35DF" w:rsidRPr="00894F0D" w:rsidRDefault="009B35DF" w:rsidP="00894F0D">
      <w:pPr>
        <w:kinsoku w:val="0"/>
        <w:overflowPunct w:val="0"/>
        <w:spacing w:line="240" w:lineRule="exact"/>
        <w:rPr>
          <w:rFonts w:eastAsia="標楷體"/>
          <w:spacing w:val="14"/>
          <w:sz w:val="18"/>
        </w:rPr>
      </w:pPr>
    </w:p>
    <w:p w:rsidR="009B35DF" w:rsidRPr="00894F0D" w:rsidRDefault="009B35DF" w:rsidP="00894F0D">
      <w:pPr>
        <w:kinsoku w:val="0"/>
        <w:overflowPunct w:val="0"/>
        <w:spacing w:line="320" w:lineRule="exact"/>
        <w:ind w:right="-2"/>
        <w:rPr>
          <w:rFonts w:eastAsia="標楷體"/>
          <w:spacing w:val="14"/>
          <w:sz w:val="28"/>
          <w:szCs w:val="28"/>
        </w:rPr>
      </w:pPr>
      <w:r w:rsidRPr="00894F0D">
        <w:rPr>
          <w:rFonts w:eastAsia="標楷體"/>
          <w:spacing w:val="14"/>
          <w:sz w:val="28"/>
          <w:szCs w:val="28"/>
        </w:rPr>
        <w:t>課程名稱：</w:t>
      </w:r>
      <w:r w:rsidRPr="00B4454A">
        <w:rPr>
          <w:rFonts w:eastAsia="標楷體" w:hint="eastAsia"/>
          <w:noProof/>
          <w:spacing w:val="14"/>
          <w:sz w:val="28"/>
          <w:szCs w:val="28"/>
        </w:rPr>
        <w:t>智慧製造與量測技術</w:t>
      </w:r>
    </w:p>
    <w:p w:rsidR="009B35DF" w:rsidRPr="00894F0D" w:rsidRDefault="009B35DF" w:rsidP="00894F0D">
      <w:pPr>
        <w:kinsoku w:val="0"/>
        <w:overflowPunct w:val="0"/>
        <w:spacing w:line="320" w:lineRule="exact"/>
        <w:ind w:right="4553"/>
        <w:rPr>
          <w:rFonts w:eastAsia="標楷體"/>
          <w:spacing w:val="14"/>
          <w:sz w:val="28"/>
          <w:szCs w:val="28"/>
        </w:rPr>
      </w:pPr>
      <w:r w:rsidRPr="00894F0D">
        <w:rPr>
          <w:rFonts w:eastAsia="標楷體"/>
          <w:spacing w:val="14"/>
          <w:sz w:val="28"/>
          <w:szCs w:val="28"/>
        </w:rPr>
        <w:t>課程簡介：</w:t>
      </w:r>
    </w:p>
    <w:p w:rsidR="009B35DF" w:rsidRPr="00894F0D" w:rsidRDefault="009B35DF" w:rsidP="00ED4EB9">
      <w:pPr>
        <w:pStyle w:val="a6"/>
        <w:kinsoku w:val="0"/>
        <w:overflowPunct w:val="0"/>
        <w:spacing w:after="0" w:line="260" w:lineRule="exact"/>
        <w:ind w:firstLineChars="200" w:firstLine="536"/>
        <w:rPr>
          <w:rFonts w:eastAsia="標楷體"/>
          <w:spacing w:val="14"/>
        </w:rPr>
      </w:pPr>
      <w:r w:rsidRPr="00B4454A">
        <w:rPr>
          <w:rFonts w:eastAsia="標楷體" w:hint="eastAsia"/>
          <w:noProof/>
          <w:spacing w:val="14"/>
        </w:rPr>
        <w:t>智慧製造在製程中的品質尤其重要，然而品質基石源自於精密機械量測與工程，機械工業製造出附加價值高、精密度高的產品，因此，精密機械量測就扮演著重要的角色。</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9B35DF" w:rsidRPr="00A349A2" w:rsidTr="0097291A">
        <w:trPr>
          <w:trHeight w:hRule="exact" w:val="360"/>
        </w:trPr>
        <w:tc>
          <w:tcPr>
            <w:tcW w:w="1843"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9B35DF" w:rsidRPr="00973AAC" w:rsidRDefault="009B35D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B35DF" w:rsidRPr="00973AAC" w:rsidRDefault="009B35D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B35DF" w:rsidRPr="00A349A2" w:rsidTr="0038606C">
        <w:trPr>
          <w:trHeight w:val="1683"/>
        </w:trPr>
        <w:tc>
          <w:tcPr>
            <w:tcW w:w="1843" w:type="dxa"/>
            <w:vAlign w:val="center"/>
          </w:tcPr>
          <w:p w:rsidR="009B35DF" w:rsidRPr="00A349A2" w:rsidRDefault="009B35DF" w:rsidP="00ED4EB9">
            <w:pPr>
              <w:pStyle w:val="TableParagraph"/>
              <w:kinsoku w:val="0"/>
              <w:overflowPunct w:val="0"/>
              <w:spacing w:line="300" w:lineRule="exact"/>
              <w:ind w:left="149"/>
              <w:rPr>
                <w:rFonts w:eastAsia="標楷體"/>
              </w:rPr>
            </w:pPr>
            <w:r w:rsidRPr="00B4454A">
              <w:rPr>
                <w:rFonts w:eastAsia="標楷體" w:hint="eastAsia"/>
                <w:noProof/>
              </w:rPr>
              <w:t>2023/06/16(</w:t>
            </w:r>
            <w:r w:rsidRPr="00B4454A">
              <w:rPr>
                <w:rFonts w:eastAsia="標楷體" w:hint="eastAsia"/>
                <w:noProof/>
              </w:rPr>
              <w:t>五</w:t>
            </w:r>
            <w:r w:rsidRPr="00B4454A">
              <w:rPr>
                <w:rFonts w:eastAsia="標楷體" w:hint="eastAsia"/>
                <w:noProof/>
              </w:rPr>
              <w:t>)</w:t>
            </w:r>
          </w:p>
          <w:p w:rsidR="009B35DF" w:rsidRPr="00A349A2" w:rsidRDefault="009B35DF" w:rsidP="00ED4EB9">
            <w:pPr>
              <w:pStyle w:val="TableParagraph"/>
              <w:kinsoku w:val="0"/>
              <w:overflowPunct w:val="0"/>
              <w:spacing w:line="300" w:lineRule="exact"/>
              <w:ind w:left="89"/>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9B35DF" w:rsidRPr="00F02C75" w:rsidRDefault="009B35DF" w:rsidP="00ED4EB9">
            <w:pPr>
              <w:pStyle w:val="TableParagraph"/>
              <w:kinsoku w:val="0"/>
              <w:overflowPunct w:val="0"/>
              <w:spacing w:line="300" w:lineRule="exact"/>
              <w:rPr>
                <w:rFonts w:eastAsia="標楷體"/>
                <w:spacing w:val="14"/>
              </w:rPr>
            </w:pPr>
            <w:r w:rsidRPr="00B4454A">
              <w:rPr>
                <w:rFonts w:eastAsia="標楷體" w:hint="eastAsia"/>
                <w:noProof/>
                <w:spacing w:val="14"/>
              </w:rPr>
              <w:t>智慧製造與量測技術</w:t>
            </w:r>
          </w:p>
        </w:tc>
        <w:tc>
          <w:tcPr>
            <w:tcW w:w="3402" w:type="dxa"/>
            <w:vAlign w:val="center"/>
          </w:tcPr>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1.</w:t>
            </w:r>
            <w:r w:rsidRPr="00B4454A">
              <w:rPr>
                <w:rFonts w:eastAsia="標楷體" w:hint="eastAsia"/>
                <w:noProof/>
              </w:rPr>
              <w:t>智慧製造發展趨勢與應用案例</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2.</w:t>
            </w:r>
            <w:r w:rsidRPr="00B4454A">
              <w:rPr>
                <w:rFonts w:eastAsia="標楷體" w:hint="eastAsia"/>
                <w:noProof/>
              </w:rPr>
              <w:t>工具機量測標準介紹</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3.</w:t>
            </w:r>
            <w:r w:rsidRPr="00B4454A">
              <w:rPr>
                <w:rFonts w:eastAsia="標楷體" w:hint="eastAsia"/>
                <w:noProof/>
              </w:rPr>
              <w:t>工具機主軸迴轉精度與熱變位技術</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4.</w:t>
            </w:r>
            <w:r w:rsidRPr="00B4454A">
              <w:rPr>
                <w:rFonts w:eastAsia="標楷體" w:hint="eastAsia"/>
                <w:noProof/>
              </w:rPr>
              <w:t>工具機五軸同動誤差檢測技術</w:t>
            </w:r>
          </w:p>
          <w:p w:rsidR="009B35DF" w:rsidRPr="00973AAC" w:rsidRDefault="009B35DF" w:rsidP="00ED4EB9">
            <w:pPr>
              <w:spacing w:line="280" w:lineRule="exact"/>
              <w:ind w:left="240" w:hangingChars="100" w:hanging="240"/>
              <w:rPr>
                <w:rFonts w:eastAsia="標楷體"/>
              </w:rPr>
            </w:pPr>
            <w:r w:rsidRPr="00B4454A">
              <w:rPr>
                <w:rFonts w:eastAsia="標楷體"/>
                <w:noProof/>
              </w:rPr>
              <w:t>5.</w:t>
            </w:r>
            <w:r w:rsidRPr="00B4454A">
              <w:rPr>
                <w:rFonts w:eastAsia="標楷體" w:hint="eastAsia"/>
                <w:noProof/>
              </w:rPr>
              <w:t>量測案例分析</w:t>
            </w:r>
          </w:p>
        </w:tc>
        <w:tc>
          <w:tcPr>
            <w:tcW w:w="1701" w:type="dxa"/>
            <w:vAlign w:val="center"/>
          </w:tcPr>
          <w:p w:rsidR="009B35DF" w:rsidRPr="00A349A2" w:rsidRDefault="009B35DF" w:rsidP="00ED4EB9">
            <w:pPr>
              <w:pStyle w:val="TableParagraph"/>
              <w:kinsoku w:val="0"/>
              <w:overflowPunct w:val="0"/>
              <w:spacing w:line="300" w:lineRule="exact"/>
              <w:ind w:left="29" w:right="-16"/>
              <w:rPr>
                <w:rFonts w:eastAsia="標楷體"/>
              </w:rPr>
            </w:pPr>
            <w:r w:rsidRPr="00B4454A">
              <w:rPr>
                <w:rFonts w:eastAsia="標楷體" w:hint="eastAsia"/>
                <w:bCs/>
                <w:noProof/>
                <w:lang w:eastAsia="zh-HK"/>
              </w:rPr>
              <w:t>工研院智機中心業務經理林勇志</w:t>
            </w:r>
          </w:p>
        </w:tc>
        <w:tc>
          <w:tcPr>
            <w:tcW w:w="1559" w:type="dxa"/>
            <w:vAlign w:val="center"/>
          </w:tcPr>
          <w:p w:rsidR="009B35DF" w:rsidRPr="00A349A2" w:rsidRDefault="009B35DF" w:rsidP="00ED4EB9">
            <w:pPr>
              <w:pStyle w:val="TableParagraph"/>
              <w:kinsoku w:val="0"/>
              <w:overflowPunct w:val="0"/>
              <w:spacing w:line="300" w:lineRule="exact"/>
              <w:ind w:left="28"/>
              <w:rPr>
                <w:rFonts w:eastAsia="標楷體"/>
              </w:rPr>
            </w:pPr>
            <w:r w:rsidRPr="00B4454A">
              <w:rPr>
                <w:rFonts w:eastAsia="標楷體" w:hint="eastAsia"/>
                <w:noProof/>
              </w:rPr>
              <w:t>線上課程軟體：</w:t>
            </w:r>
            <w:r w:rsidRPr="00B4454A">
              <w:rPr>
                <w:rFonts w:eastAsia="標楷體" w:hint="eastAsia"/>
                <w:noProof/>
              </w:rPr>
              <w:t>Google Meet</w:t>
            </w:r>
          </w:p>
        </w:tc>
      </w:tr>
      <w:tr w:rsidR="009B35DF" w:rsidRPr="00A349A2" w:rsidTr="00E6449E">
        <w:trPr>
          <w:trHeight w:val="1702"/>
        </w:trPr>
        <w:tc>
          <w:tcPr>
            <w:tcW w:w="10490" w:type="dxa"/>
            <w:gridSpan w:val="5"/>
            <w:vAlign w:val="center"/>
          </w:tcPr>
          <w:p w:rsidR="009B35DF" w:rsidRPr="00A349A2" w:rsidRDefault="008908AD"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662336" behindDoc="1" locked="0" layoutInCell="1" allowOverlap="1">
                  <wp:simplePos x="0" y="0"/>
                  <wp:positionH relativeFrom="column">
                    <wp:posOffset>4824730</wp:posOffset>
                  </wp:positionH>
                  <wp:positionV relativeFrom="paragraph">
                    <wp:posOffset>135890</wp:posOffset>
                  </wp:positionV>
                  <wp:extent cx="819150" cy="8191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35DF" w:rsidRPr="00A349A2">
              <w:rPr>
                <w:rFonts w:eastAsia="標楷體"/>
                <w:bCs/>
                <w:color w:val="000000"/>
              </w:rPr>
              <w:t>報名方式</w:t>
            </w:r>
            <w:r w:rsidR="009B35DF" w:rsidRPr="00A349A2">
              <w:rPr>
                <w:rFonts w:eastAsia="標楷體"/>
                <w:bCs/>
                <w:color w:val="000000"/>
              </w:rPr>
              <w:t>:</w:t>
            </w:r>
          </w:p>
          <w:p w:rsidR="009B35DF" w:rsidRPr="008908AD" w:rsidRDefault="009B35DF"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21" w:history="1">
              <w:r w:rsidR="008908AD" w:rsidRPr="00B4454A">
                <w:rPr>
                  <w:rStyle w:val="a8"/>
                  <w:rFonts w:eastAsia="標楷體"/>
                  <w:bCs/>
                  <w:noProof/>
                </w:rPr>
                <w:t>https://forms.gle/BGZ9NBt99CmfoRtUA</w:t>
              </w:r>
            </w:hyperlink>
          </w:p>
          <w:p w:rsidR="009B35DF" w:rsidRDefault="009B35DF"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B35DF" w:rsidRPr="00A349A2" w:rsidRDefault="009B35DF"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B35DF" w:rsidRPr="00A349A2" w:rsidRDefault="009B35D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B35DF" w:rsidRDefault="009B35D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p w:rsidR="009B35DF" w:rsidRPr="00FF00FE" w:rsidRDefault="009B35D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Pr>
                <w:rFonts w:eastAsia="標楷體" w:hint="eastAsia"/>
                <w:color w:val="222222"/>
              </w:rPr>
              <w:t>5</w:t>
            </w:r>
            <w:r w:rsidRPr="00A349A2">
              <w:rPr>
                <w:rFonts w:eastAsia="標楷體"/>
                <w:color w:val="222222"/>
              </w:rPr>
              <w:t>：</w:t>
            </w:r>
            <w:r>
              <w:rPr>
                <w:rFonts w:eastAsia="標楷體" w:hint="eastAsia"/>
                <w:color w:val="222222"/>
              </w:rPr>
              <w:t>計畫網站</w:t>
            </w:r>
            <w:r>
              <w:rPr>
                <w:rFonts w:ascii="新細明體" w:hAnsi="新細明體" w:hint="eastAsia"/>
                <w:bCs/>
                <w:color w:val="000000"/>
              </w:rPr>
              <w:t>：</w:t>
            </w:r>
            <w:hyperlink r:id="rId22" w:history="1">
              <w:r w:rsidRPr="00D578AE">
                <w:rPr>
                  <w:rStyle w:val="a8"/>
                  <w:rFonts w:eastAsia="標楷體"/>
                </w:rPr>
                <w:t>https://110caic.com/</w:t>
              </w:r>
            </w:hyperlink>
          </w:p>
        </w:tc>
      </w:tr>
    </w:tbl>
    <w:p w:rsidR="009B35DF" w:rsidRPr="00894F0D" w:rsidRDefault="009B35DF"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9B35DF" w:rsidRPr="00A349A2" w:rsidTr="0097291A">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專長</w:t>
            </w:r>
          </w:p>
        </w:tc>
      </w:tr>
      <w:tr w:rsidR="009B35DF" w:rsidRPr="00A349A2" w:rsidTr="00D226F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9B35DF" w:rsidRPr="00A349A2" w:rsidRDefault="009B35DF" w:rsidP="00ED4EB9">
            <w:pPr>
              <w:spacing w:line="300" w:lineRule="exact"/>
              <w:jc w:val="center"/>
              <w:rPr>
                <w:rFonts w:eastAsia="標楷體"/>
              </w:rPr>
            </w:pPr>
            <w:r w:rsidRPr="00B4454A">
              <w:rPr>
                <w:rFonts w:eastAsia="標楷體" w:hint="eastAsia"/>
                <w:noProof/>
              </w:rPr>
              <w:t>工研院智機中心</w:t>
            </w:r>
            <w:r w:rsidRPr="00B4454A">
              <w:rPr>
                <w:rFonts w:eastAsia="標楷體" w:hint="eastAsia"/>
                <w:noProof/>
              </w:rPr>
              <w:t>/</w:t>
            </w:r>
            <w:r w:rsidRPr="00B4454A">
              <w:rPr>
                <w:rFonts w:eastAsia="標楷體" w:hint="eastAsia"/>
                <w:noProof/>
              </w:rPr>
              <w:t>業務經理</w:t>
            </w:r>
          </w:p>
        </w:tc>
        <w:tc>
          <w:tcPr>
            <w:tcW w:w="1045" w:type="pct"/>
            <w:tcBorders>
              <w:top w:val="single" w:sz="4" w:space="0" w:color="auto"/>
              <w:left w:val="single" w:sz="4" w:space="0" w:color="auto"/>
              <w:bottom w:val="single" w:sz="4" w:space="0" w:color="auto"/>
              <w:right w:val="single" w:sz="4" w:space="0" w:color="auto"/>
            </w:tcBorders>
            <w:vAlign w:val="center"/>
          </w:tcPr>
          <w:p w:rsidR="009B35DF" w:rsidRPr="00A349A2" w:rsidRDefault="009B35DF" w:rsidP="00ED4EB9">
            <w:pPr>
              <w:snapToGrid w:val="0"/>
              <w:spacing w:line="300" w:lineRule="exact"/>
              <w:jc w:val="both"/>
              <w:rPr>
                <w:rFonts w:eastAsia="標楷體"/>
                <w:bCs/>
                <w:lang w:eastAsia="zh-HK"/>
              </w:rPr>
            </w:pPr>
            <w:r w:rsidRPr="00B4454A">
              <w:rPr>
                <w:rFonts w:eastAsia="標楷體" w:hint="eastAsia"/>
                <w:bCs/>
                <w:noProof/>
                <w:lang w:eastAsia="zh-HK"/>
              </w:rPr>
              <w:t>國立勤益科技大學精密製造科技研究所博士</w:t>
            </w:r>
          </w:p>
        </w:tc>
        <w:tc>
          <w:tcPr>
            <w:tcW w:w="2475" w:type="pct"/>
            <w:tcBorders>
              <w:top w:val="single" w:sz="4" w:space="0" w:color="auto"/>
              <w:left w:val="single" w:sz="4" w:space="0" w:color="auto"/>
              <w:bottom w:val="single" w:sz="4" w:space="0" w:color="auto"/>
              <w:right w:val="single" w:sz="4" w:space="0" w:color="auto"/>
            </w:tcBorders>
            <w:vAlign w:val="center"/>
          </w:tcPr>
          <w:p w:rsidR="009B35DF" w:rsidRPr="00B4454A" w:rsidRDefault="009B35DF" w:rsidP="00ED4EB9">
            <w:pPr>
              <w:snapToGrid w:val="0"/>
              <w:spacing w:line="300" w:lineRule="exact"/>
              <w:ind w:rightChars="47" w:right="113"/>
              <w:jc w:val="both"/>
              <w:rPr>
                <w:rFonts w:eastAsia="標楷體"/>
                <w:noProof/>
              </w:rPr>
            </w:pPr>
            <w:r w:rsidRPr="00B4454A">
              <w:rPr>
                <w:rFonts w:eastAsia="標楷體" w:hint="eastAsia"/>
                <w:noProof/>
              </w:rPr>
              <w:t>1.</w:t>
            </w:r>
            <w:r w:rsidRPr="00B4454A">
              <w:rPr>
                <w:rFonts w:eastAsia="標楷體" w:hint="eastAsia"/>
                <w:noProof/>
              </w:rPr>
              <w:t>工具機量測技術</w:t>
            </w:r>
            <w:r w:rsidRPr="00B4454A">
              <w:rPr>
                <w:rFonts w:eastAsia="標楷體" w:hint="eastAsia"/>
                <w:noProof/>
              </w:rPr>
              <w:t>(TAF</w:t>
            </w:r>
            <w:r w:rsidRPr="00B4454A">
              <w:rPr>
                <w:rFonts w:eastAsia="標楷體" w:hint="eastAsia"/>
                <w:noProof/>
              </w:rPr>
              <w:t>認證</w:t>
            </w:r>
            <w:r w:rsidRPr="00B4454A">
              <w:rPr>
                <w:rFonts w:eastAsia="標楷體" w:hint="eastAsia"/>
                <w:noProof/>
              </w:rPr>
              <w:t>)</w:t>
            </w:r>
          </w:p>
          <w:p w:rsidR="009B35DF" w:rsidRPr="00B4454A" w:rsidRDefault="009B35DF" w:rsidP="00ED4EB9">
            <w:pPr>
              <w:snapToGrid w:val="0"/>
              <w:spacing w:line="300" w:lineRule="exact"/>
              <w:ind w:rightChars="47" w:right="113"/>
              <w:jc w:val="both"/>
              <w:rPr>
                <w:rFonts w:eastAsia="標楷體"/>
                <w:noProof/>
              </w:rPr>
            </w:pPr>
            <w:r w:rsidRPr="00B4454A">
              <w:rPr>
                <w:rFonts w:eastAsia="標楷體" w:hint="eastAsia"/>
                <w:noProof/>
              </w:rPr>
              <w:t>2.</w:t>
            </w:r>
            <w:r w:rsidRPr="00B4454A">
              <w:rPr>
                <w:rFonts w:eastAsia="標楷體" w:hint="eastAsia"/>
                <w:noProof/>
              </w:rPr>
              <w:t>智慧製造建廠與應用</w:t>
            </w:r>
          </w:p>
          <w:p w:rsidR="009B35DF" w:rsidRPr="004E352F" w:rsidRDefault="009B35DF" w:rsidP="00ED4EB9">
            <w:pPr>
              <w:snapToGrid w:val="0"/>
              <w:spacing w:line="300" w:lineRule="exact"/>
              <w:ind w:rightChars="47" w:right="113"/>
              <w:jc w:val="both"/>
              <w:rPr>
                <w:rFonts w:eastAsia="標楷體"/>
              </w:rPr>
            </w:pPr>
            <w:r w:rsidRPr="00B4454A">
              <w:rPr>
                <w:rFonts w:eastAsia="標楷體" w:hint="eastAsia"/>
                <w:noProof/>
              </w:rPr>
              <w:t>3.AS9100</w:t>
            </w:r>
            <w:r w:rsidRPr="00B4454A">
              <w:rPr>
                <w:rFonts w:eastAsia="標楷體" w:hint="eastAsia"/>
                <w:noProof/>
              </w:rPr>
              <w:t>航太工業管理系統認證</w:t>
            </w:r>
          </w:p>
        </w:tc>
      </w:tr>
    </w:tbl>
    <w:p w:rsidR="009B35DF" w:rsidRDefault="00EA5987" w:rsidP="00E6449E">
      <w:pPr>
        <w:pStyle w:val="a3"/>
        <w:jc w:val="center"/>
        <w:rPr>
          <w:sz w:val="16"/>
          <w:szCs w:val="16"/>
        </w:rPr>
        <w:sectPr w:rsidR="009B35DF" w:rsidSect="009B35DF">
          <w:pgSz w:w="11906" w:h="16838"/>
          <w:pgMar w:top="720" w:right="720" w:bottom="720" w:left="720" w:header="851" w:footer="992" w:gutter="0"/>
          <w:pgNumType w:start="1"/>
          <w:cols w:space="425"/>
          <w:docGrid w:type="lines" w:linePitch="360"/>
        </w:sectPr>
      </w:pPr>
      <w:r w:rsidRPr="00EA5987">
        <w:rPr>
          <w:noProof/>
          <w:sz w:val="16"/>
          <w:szCs w:val="16"/>
        </w:rPr>
        <mc:AlternateContent>
          <mc:Choice Requires="wps">
            <w:drawing>
              <wp:anchor distT="45720" distB="45720" distL="114300" distR="114300" simplePos="0" relativeHeight="251678720" behindDoc="0" locked="0" layoutInCell="1" allowOverlap="1" wp14:anchorId="62067045" wp14:editId="2C0DF3CA">
                <wp:simplePos x="0" y="0"/>
                <wp:positionH relativeFrom="column">
                  <wp:posOffset>3143250</wp:posOffset>
                </wp:positionH>
                <wp:positionV relativeFrom="paragraph">
                  <wp:posOffset>2331085</wp:posOffset>
                </wp:positionV>
                <wp:extent cx="381000" cy="1404620"/>
                <wp:effectExtent l="0" t="0" r="0" b="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rsidR="000A63B4" w:rsidRPr="00EA5987" w:rsidRDefault="000A63B4" w:rsidP="00EA5987">
                            <w: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67045" id="_x0000_s1031" type="#_x0000_t202" style="position:absolute;left:0;text-align:left;margin-left:247.5pt;margin-top:183.55pt;width:30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" stroked="f">
                <v:textbox style="mso-fit-shape-to-text:t">
                  <w:txbxContent>
                    <w:p w:rsidR="000A63B4" w:rsidRPr="00EA5987" w:rsidRDefault="000A63B4" w:rsidP="00EA5987">
                      <w:r>
                        <w:t>6</w:t>
                      </w:r>
                    </w:p>
                  </w:txbxContent>
                </v:textbox>
                <w10:wrap type="square"/>
              </v:shape>
            </w:pict>
          </mc:Fallback>
        </mc:AlternateContent>
      </w:r>
      <w:r w:rsidR="009B35DF" w:rsidRPr="00D97CC4">
        <w:rPr>
          <w:rFonts w:hint="eastAsia"/>
          <w:sz w:val="16"/>
          <w:szCs w:val="16"/>
        </w:rPr>
        <w:t xml:space="preserve"> </w:t>
      </w:r>
    </w:p>
    <w:p w:rsidR="009B35DF" w:rsidRDefault="009B35DF" w:rsidP="000C67C9">
      <w:pPr>
        <w:pStyle w:val="a3"/>
        <w:jc w:val="center"/>
        <w:rPr>
          <w:rFonts w:ascii="Times New Roman"/>
        </w:rPr>
      </w:pPr>
      <w:r w:rsidRPr="00E6449E">
        <w:rPr>
          <w:rFonts w:ascii="Times New Roman" w:hint="eastAsia"/>
        </w:rPr>
        <w:lastRenderedPageBreak/>
        <w:t>國家科學及技術委員會中部科學園區管理局</w:t>
      </w:r>
    </w:p>
    <w:p w:rsidR="009B35DF" w:rsidRPr="00A349A2" w:rsidRDefault="009B35DF" w:rsidP="000C67C9">
      <w:pPr>
        <w:pStyle w:val="a3"/>
        <w:jc w:val="center"/>
        <w:rPr>
          <w:rFonts w:ascii="Times New Roman"/>
        </w:rPr>
      </w:pPr>
      <w:proofErr w:type="gramStart"/>
      <w:r w:rsidRPr="00E6449E">
        <w:rPr>
          <w:rFonts w:ascii="Times New Roman" w:hint="eastAsia"/>
        </w:rPr>
        <w:t>112</w:t>
      </w:r>
      <w:proofErr w:type="gramEnd"/>
      <w:r w:rsidRPr="00E6449E">
        <w:rPr>
          <w:rFonts w:ascii="Times New Roman" w:hint="eastAsia"/>
        </w:rPr>
        <w:t>年度中部科學園區專業及技術人才培訓計畫</w:t>
      </w:r>
    </w:p>
    <w:p w:rsidR="009B35DF" w:rsidRPr="00894F0D" w:rsidRDefault="009B35DF" w:rsidP="00894F0D">
      <w:pPr>
        <w:kinsoku w:val="0"/>
        <w:overflowPunct w:val="0"/>
        <w:spacing w:line="240" w:lineRule="exact"/>
        <w:rPr>
          <w:rFonts w:eastAsia="標楷體"/>
          <w:spacing w:val="14"/>
          <w:sz w:val="18"/>
        </w:rPr>
      </w:pPr>
    </w:p>
    <w:p w:rsidR="009B35DF" w:rsidRPr="00894F0D" w:rsidRDefault="009B35DF" w:rsidP="00894F0D">
      <w:pPr>
        <w:kinsoku w:val="0"/>
        <w:overflowPunct w:val="0"/>
        <w:spacing w:line="320" w:lineRule="exact"/>
        <w:ind w:right="-2"/>
        <w:rPr>
          <w:rFonts w:eastAsia="標楷體"/>
          <w:spacing w:val="14"/>
          <w:sz w:val="28"/>
          <w:szCs w:val="28"/>
        </w:rPr>
      </w:pPr>
      <w:r w:rsidRPr="00894F0D">
        <w:rPr>
          <w:rFonts w:eastAsia="標楷體"/>
          <w:spacing w:val="14"/>
          <w:sz w:val="28"/>
          <w:szCs w:val="28"/>
        </w:rPr>
        <w:t>課程名稱：</w:t>
      </w:r>
      <w:r w:rsidRPr="00B4454A">
        <w:rPr>
          <w:rFonts w:eastAsia="標楷體" w:hint="eastAsia"/>
          <w:noProof/>
          <w:spacing w:val="14"/>
          <w:sz w:val="28"/>
          <w:szCs w:val="28"/>
        </w:rPr>
        <w:t>薪酬與留才管理</w:t>
      </w:r>
      <w:r w:rsidRPr="00B4454A">
        <w:rPr>
          <w:rFonts w:eastAsia="標楷體" w:hint="eastAsia"/>
          <w:noProof/>
          <w:spacing w:val="14"/>
          <w:sz w:val="28"/>
          <w:szCs w:val="28"/>
        </w:rPr>
        <w:t>-</w:t>
      </w:r>
      <w:r w:rsidRPr="00B4454A">
        <w:rPr>
          <w:rFonts w:eastAsia="標楷體" w:hint="eastAsia"/>
          <w:noProof/>
          <w:spacing w:val="14"/>
          <w:sz w:val="28"/>
          <w:szCs w:val="28"/>
        </w:rPr>
        <w:t>為什麼有獎金還是無法激勵員工</w:t>
      </w:r>
      <w:r w:rsidRPr="00B4454A">
        <w:rPr>
          <w:rFonts w:eastAsia="標楷體" w:hint="eastAsia"/>
          <w:noProof/>
          <w:spacing w:val="14"/>
          <w:sz w:val="28"/>
          <w:szCs w:val="28"/>
        </w:rPr>
        <w:t>?</w:t>
      </w:r>
    </w:p>
    <w:p w:rsidR="009B35DF" w:rsidRPr="00894F0D" w:rsidRDefault="009B35DF" w:rsidP="00894F0D">
      <w:pPr>
        <w:kinsoku w:val="0"/>
        <w:overflowPunct w:val="0"/>
        <w:spacing w:line="320" w:lineRule="exact"/>
        <w:ind w:right="4553"/>
        <w:rPr>
          <w:rFonts w:eastAsia="標楷體"/>
          <w:spacing w:val="14"/>
          <w:sz w:val="28"/>
          <w:szCs w:val="28"/>
        </w:rPr>
      </w:pPr>
      <w:r w:rsidRPr="00894F0D">
        <w:rPr>
          <w:rFonts w:eastAsia="標楷體"/>
          <w:spacing w:val="14"/>
          <w:sz w:val="28"/>
          <w:szCs w:val="28"/>
        </w:rPr>
        <w:t>課程簡介：</w:t>
      </w:r>
    </w:p>
    <w:p w:rsidR="009B35DF" w:rsidRPr="00B4454A" w:rsidRDefault="009B35DF" w:rsidP="00ED4EB9">
      <w:pPr>
        <w:pStyle w:val="a6"/>
        <w:kinsoku w:val="0"/>
        <w:overflowPunct w:val="0"/>
        <w:spacing w:line="260" w:lineRule="exact"/>
        <w:ind w:firstLineChars="200" w:firstLine="536"/>
        <w:rPr>
          <w:rFonts w:eastAsia="標楷體"/>
          <w:noProof/>
          <w:spacing w:val="14"/>
        </w:rPr>
      </w:pPr>
      <w:r w:rsidRPr="00B4454A">
        <w:rPr>
          <w:rFonts w:eastAsia="標楷體" w:hint="eastAsia"/>
          <w:noProof/>
          <w:spacing w:val="14"/>
        </w:rPr>
        <w:t>《人》是公司最重要的資產，固定月薪只能將員工領進門，而建立薪酬方案外，透過財務與非財務性規畫</w:t>
      </w:r>
      <w:r w:rsidR="00EA5987">
        <w:rPr>
          <w:rFonts w:eastAsia="標楷體" w:hint="eastAsia"/>
          <w:noProof/>
          <w:spacing w:val="14"/>
        </w:rPr>
        <w:t>，</w:t>
      </w:r>
      <w:r w:rsidRPr="00B4454A">
        <w:rPr>
          <w:rFonts w:eastAsia="標楷體" w:hint="eastAsia"/>
          <w:noProof/>
          <w:spacing w:val="14"/>
        </w:rPr>
        <w:t>可讓員工清楚明白再付出多少努力，就能得到額外報酬，間接找出高績效員工工作動機，進而提高公司營運效能。</w:t>
      </w:r>
      <w:r w:rsidRPr="00B4454A">
        <w:rPr>
          <w:rFonts w:eastAsia="標楷體" w:hint="eastAsia"/>
          <w:noProof/>
          <w:spacing w:val="14"/>
        </w:rPr>
        <w:t xml:space="preserve"> </w:t>
      </w:r>
    </w:p>
    <w:p w:rsidR="009B35DF" w:rsidRPr="00894F0D" w:rsidRDefault="00EA5987" w:rsidP="00ED4EB9">
      <w:pPr>
        <w:pStyle w:val="a6"/>
        <w:kinsoku w:val="0"/>
        <w:overflowPunct w:val="0"/>
        <w:spacing w:after="0" w:line="260" w:lineRule="exact"/>
        <w:ind w:firstLineChars="200" w:firstLine="320"/>
        <w:rPr>
          <w:rFonts w:eastAsia="標楷體"/>
          <w:spacing w:val="14"/>
        </w:rPr>
      </w:pPr>
      <w:r w:rsidRPr="00EA5987">
        <w:rPr>
          <w:noProof/>
          <w:sz w:val="16"/>
          <w:szCs w:val="16"/>
        </w:rPr>
        <mc:AlternateContent>
          <mc:Choice Requires="wps">
            <w:drawing>
              <wp:anchor distT="45720" distB="45720" distL="114300" distR="114300" simplePos="0" relativeHeight="251680768" behindDoc="0" locked="0" layoutInCell="1" allowOverlap="1" wp14:anchorId="62067045" wp14:editId="2C0DF3CA">
                <wp:simplePos x="0" y="0"/>
                <wp:positionH relativeFrom="column">
                  <wp:posOffset>3390900</wp:posOffset>
                </wp:positionH>
                <wp:positionV relativeFrom="paragraph">
                  <wp:posOffset>7781925</wp:posOffset>
                </wp:positionV>
                <wp:extent cx="381000" cy="1404620"/>
                <wp:effectExtent l="0" t="0" r="0" b="0"/>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rsidR="000A63B4" w:rsidRPr="00EA5987" w:rsidRDefault="000A63B4" w:rsidP="00EA5987">
                            <w: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67045" id="_x0000_s1032" type="#_x0000_t202" style="position:absolute;left:0;text-align:left;margin-left:267pt;margin-top:612.75pt;width:30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" stroked="f">
                <v:textbox style="mso-fit-shape-to-text:t">
                  <w:txbxContent>
                    <w:p w:rsidR="000A63B4" w:rsidRPr="00EA5987" w:rsidRDefault="000A63B4" w:rsidP="00EA5987">
                      <w:r>
                        <w:t>7</w:t>
                      </w:r>
                    </w:p>
                  </w:txbxContent>
                </v:textbox>
                <w10:wrap type="square"/>
              </v:shape>
            </w:pict>
          </mc:Fallback>
        </mc:AlternateContent>
      </w:r>
      <w:r w:rsidR="009B35DF" w:rsidRPr="00B4454A">
        <w:rPr>
          <w:rFonts w:eastAsia="標楷體" w:hint="eastAsia"/>
          <w:noProof/>
          <w:spacing w:val="14"/>
        </w:rPr>
        <w:t>該如何依公司營運提供適當報酬給員工</w:t>
      </w:r>
      <w:r w:rsidR="009B35DF" w:rsidRPr="00B4454A">
        <w:rPr>
          <w:rFonts w:eastAsia="標楷體" w:hint="eastAsia"/>
          <w:noProof/>
          <w:spacing w:val="14"/>
        </w:rPr>
        <w:t>?</w:t>
      </w:r>
      <w:r w:rsidR="009B35DF" w:rsidRPr="00B4454A">
        <w:rPr>
          <w:rFonts w:eastAsia="標楷體" w:hint="eastAsia"/>
          <w:noProof/>
          <w:spacing w:val="14"/>
        </w:rPr>
        <w:t>如何規劃與執行獎金與分紅制度？將協助參訓者找出自家企業的流程關鍵點，轉化成本衡量指標，配套找到相關工具與統計數據，加以利用專案管理量化指標，建立出各部門目標，實際運用職場中</w:t>
      </w:r>
      <w:r w:rsidR="009B35DF">
        <w:rPr>
          <w:rFonts w:eastAsia="標楷體" w:hint="eastAsia"/>
          <w:noProof/>
          <w:spacing w:val="14"/>
        </w:rPr>
        <w:t>，</w:t>
      </w:r>
      <w:r w:rsidR="009B35DF" w:rsidRPr="00B4454A">
        <w:rPr>
          <w:rFonts w:eastAsia="標楷體" w:hint="eastAsia"/>
          <w:noProof/>
          <w:spacing w:val="14"/>
        </w:rPr>
        <w:t>為薪酬規劃參考。</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544"/>
        <w:gridCol w:w="1559"/>
        <w:gridCol w:w="1559"/>
      </w:tblGrid>
      <w:tr w:rsidR="009B35DF" w:rsidRPr="00A349A2" w:rsidTr="009B35DF">
        <w:trPr>
          <w:trHeight w:hRule="exact" w:val="360"/>
        </w:trPr>
        <w:tc>
          <w:tcPr>
            <w:tcW w:w="1843"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544" w:type="dxa"/>
            <w:shd w:val="clear" w:color="auto" w:fill="FFF2CC"/>
          </w:tcPr>
          <w:p w:rsidR="009B35DF" w:rsidRPr="00973AAC" w:rsidRDefault="009B35D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559"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B35DF" w:rsidRPr="00973AAC" w:rsidRDefault="009B35D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B35DF" w:rsidRPr="00A349A2" w:rsidTr="009B35DF">
        <w:trPr>
          <w:trHeight w:val="1683"/>
        </w:trPr>
        <w:tc>
          <w:tcPr>
            <w:tcW w:w="1843" w:type="dxa"/>
            <w:vAlign w:val="center"/>
          </w:tcPr>
          <w:p w:rsidR="009B35DF" w:rsidRPr="00A349A2" w:rsidRDefault="009B35DF" w:rsidP="00ED4EB9">
            <w:pPr>
              <w:pStyle w:val="TableParagraph"/>
              <w:kinsoku w:val="0"/>
              <w:overflowPunct w:val="0"/>
              <w:spacing w:line="300" w:lineRule="exact"/>
              <w:ind w:left="149"/>
              <w:rPr>
                <w:rFonts w:eastAsia="標楷體"/>
              </w:rPr>
            </w:pPr>
            <w:r w:rsidRPr="00B4454A">
              <w:rPr>
                <w:rFonts w:eastAsia="標楷體" w:hint="eastAsia"/>
                <w:noProof/>
              </w:rPr>
              <w:t>2023/06/20(</w:t>
            </w:r>
            <w:r w:rsidRPr="00B4454A">
              <w:rPr>
                <w:rFonts w:eastAsia="標楷體" w:hint="eastAsia"/>
                <w:noProof/>
              </w:rPr>
              <w:t>二</w:t>
            </w:r>
            <w:r w:rsidRPr="00B4454A">
              <w:rPr>
                <w:rFonts w:eastAsia="標楷體" w:hint="eastAsia"/>
                <w:noProof/>
              </w:rPr>
              <w:t>)</w:t>
            </w:r>
          </w:p>
          <w:p w:rsidR="009B35DF" w:rsidRPr="00A349A2" w:rsidRDefault="009B35DF" w:rsidP="00ED4EB9">
            <w:pPr>
              <w:pStyle w:val="TableParagraph"/>
              <w:kinsoku w:val="0"/>
              <w:overflowPunct w:val="0"/>
              <w:spacing w:line="300" w:lineRule="exact"/>
              <w:ind w:left="89"/>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9B35DF" w:rsidRPr="00F02C75" w:rsidRDefault="009B35DF" w:rsidP="00ED4EB9">
            <w:pPr>
              <w:pStyle w:val="TableParagraph"/>
              <w:kinsoku w:val="0"/>
              <w:overflowPunct w:val="0"/>
              <w:spacing w:line="300" w:lineRule="exact"/>
              <w:rPr>
                <w:rFonts w:eastAsia="標楷體"/>
                <w:spacing w:val="14"/>
              </w:rPr>
            </w:pPr>
            <w:r w:rsidRPr="00B4454A">
              <w:rPr>
                <w:rFonts w:eastAsia="標楷體" w:hint="eastAsia"/>
                <w:noProof/>
                <w:spacing w:val="14"/>
              </w:rPr>
              <w:t>薪酬與留才管理</w:t>
            </w:r>
            <w:r w:rsidRPr="00B4454A">
              <w:rPr>
                <w:rFonts w:eastAsia="標楷體" w:hint="eastAsia"/>
                <w:noProof/>
                <w:spacing w:val="14"/>
              </w:rPr>
              <w:t>-</w:t>
            </w:r>
            <w:r w:rsidRPr="00B4454A">
              <w:rPr>
                <w:rFonts w:eastAsia="標楷體" w:hint="eastAsia"/>
                <w:noProof/>
                <w:spacing w:val="14"/>
              </w:rPr>
              <w:t>為什麼有獎金還是無法激勵員工</w:t>
            </w:r>
            <w:r w:rsidRPr="00B4454A">
              <w:rPr>
                <w:rFonts w:eastAsia="標楷體" w:hint="eastAsia"/>
                <w:noProof/>
                <w:spacing w:val="14"/>
              </w:rPr>
              <w:t>?</w:t>
            </w:r>
          </w:p>
        </w:tc>
        <w:tc>
          <w:tcPr>
            <w:tcW w:w="3544" w:type="dxa"/>
            <w:vAlign w:val="center"/>
          </w:tcPr>
          <w:p w:rsidR="009B35DF" w:rsidRPr="00B4454A" w:rsidRDefault="00EA5987" w:rsidP="00ED4EB9">
            <w:pPr>
              <w:spacing w:line="280" w:lineRule="exact"/>
              <w:ind w:left="240" w:hangingChars="100" w:hanging="240"/>
              <w:rPr>
                <w:rFonts w:eastAsia="標楷體"/>
                <w:noProof/>
              </w:rPr>
            </w:pPr>
            <w:r>
              <w:rPr>
                <w:rFonts w:eastAsia="標楷體" w:hint="eastAsia"/>
                <w:noProof/>
              </w:rPr>
              <w:t>1</w:t>
            </w:r>
            <w:r>
              <w:rPr>
                <w:rFonts w:eastAsia="標楷體"/>
                <w:noProof/>
              </w:rPr>
              <w:t>.</w:t>
            </w:r>
            <w:r w:rsidR="009B35DF" w:rsidRPr="00B4454A">
              <w:rPr>
                <w:rFonts w:eastAsia="標楷體" w:hint="eastAsia"/>
                <w:noProof/>
              </w:rPr>
              <w:t>企業經營本質</w:t>
            </w:r>
            <w:r w:rsidR="009B35DF" w:rsidRPr="00B4454A">
              <w:rPr>
                <w:rFonts w:eastAsia="標楷體" w:hint="eastAsia"/>
                <w:noProof/>
              </w:rPr>
              <w:t>~</w:t>
            </w:r>
            <w:r w:rsidR="009B35DF" w:rsidRPr="00B4454A">
              <w:rPr>
                <w:rFonts w:eastAsia="標楷體" w:hint="eastAsia"/>
                <w:noProof/>
              </w:rPr>
              <w:t>賺錢</w:t>
            </w:r>
            <w:r w:rsidR="009B35DF" w:rsidRPr="00B4454A">
              <w:rPr>
                <w:rFonts w:eastAsia="標楷體" w:hint="eastAsia"/>
                <w:noProof/>
              </w:rPr>
              <w:t>+</w:t>
            </w:r>
            <w:r w:rsidR="009B35DF" w:rsidRPr="00B4454A">
              <w:rPr>
                <w:rFonts w:eastAsia="標楷體" w:hint="eastAsia"/>
                <w:noProof/>
              </w:rPr>
              <w:t>花錢</w:t>
            </w:r>
            <w:r w:rsidR="009B35DF" w:rsidRPr="00B4454A">
              <w:rPr>
                <w:rFonts w:eastAsia="標楷體" w:hint="eastAsia"/>
                <w:noProof/>
              </w:rPr>
              <w:t>+</w:t>
            </w:r>
            <w:r w:rsidR="009B35DF" w:rsidRPr="00B4454A">
              <w:rPr>
                <w:rFonts w:eastAsia="標楷體" w:hint="eastAsia"/>
                <w:noProof/>
              </w:rPr>
              <w:t>分錢</w:t>
            </w:r>
            <w:r w:rsidR="009B35DF" w:rsidRPr="00B4454A">
              <w:rPr>
                <w:rFonts w:eastAsia="標楷體" w:hint="eastAsia"/>
                <w:noProof/>
              </w:rPr>
              <w:t xml:space="preserve">  (PS:</w:t>
            </w:r>
            <w:r w:rsidR="009B35DF" w:rsidRPr="00B4454A">
              <w:rPr>
                <w:rFonts w:eastAsia="標楷體" w:hint="eastAsia"/>
                <w:noProof/>
              </w:rPr>
              <w:t>創造客戶與社會價值</w:t>
            </w:r>
            <w:r w:rsidR="009B35DF" w:rsidRPr="00B4454A">
              <w:rPr>
                <w:rFonts w:eastAsia="標楷體" w:hint="eastAsia"/>
                <w:noProof/>
              </w:rPr>
              <w:t>)</w:t>
            </w:r>
          </w:p>
          <w:p w:rsidR="009B35DF" w:rsidRPr="00B4454A" w:rsidRDefault="00EA5987" w:rsidP="00EA5987">
            <w:pPr>
              <w:spacing w:line="280" w:lineRule="exact"/>
              <w:ind w:leftChars="100" w:left="480" w:hangingChars="100" w:hanging="240"/>
              <w:rPr>
                <w:rFonts w:eastAsia="標楷體"/>
                <w:noProof/>
              </w:rPr>
            </w:pPr>
            <w:r>
              <w:rPr>
                <w:rFonts w:eastAsia="標楷體"/>
                <w:noProof/>
              </w:rPr>
              <w:t>(1)</w:t>
            </w:r>
            <w:r w:rsidR="009B35DF" w:rsidRPr="00B4454A">
              <w:rPr>
                <w:rFonts w:eastAsia="標楷體" w:hint="eastAsia"/>
                <w:noProof/>
              </w:rPr>
              <w:t>員工工作本質</w:t>
            </w:r>
            <w:r w:rsidR="009B35DF" w:rsidRPr="00B4454A">
              <w:rPr>
                <w:rFonts w:eastAsia="標楷體" w:hint="eastAsia"/>
                <w:noProof/>
              </w:rPr>
              <w:t>~</w:t>
            </w:r>
            <w:r w:rsidR="009B35DF" w:rsidRPr="00B4454A">
              <w:rPr>
                <w:rFonts w:eastAsia="標楷體" w:hint="eastAsia"/>
                <w:noProof/>
              </w:rPr>
              <w:t>財務性報酬</w:t>
            </w:r>
            <w:r w:rsidR="009B35DF" w:rsidRPr="00B4454A">
              <w:rPr>
                <w:rFonts w:eastAsia="標楷體" w:hint="eastAsia"/>
                <w:noProof/>
              </w:rPr>
              <w:t>+</w:t>
            </w:r>
            <w:r w:rsidR="009B35DF" w:rsidRPr="00B4454A">
              <w:rPr>
                <w:rFonts w:eastAsia="標楷體" w:hint="eastAsia"/>
                <w:noProof/>
              </w:rPr>
              <w:t>非財務性</w:t>
            </w:r>
            <w:r w:rsidR="009B35DF" w:rsidRPr="00B4454A">
              <w:rPr>
                <w:rFonts w:eastAsia="標楷體" w:hint="eastAsia"/>
                <w:noProof/>
              </w:rPr>
              <w:t>(</w:t>
            </w:r>
            <w:r w:rsidR="009B35DF" w:rsidRPr="00B4454A">
              <w:rPr>
                <w:rFonts w:eastAsia="標楷體" w:hint="eastAsia"/>
                <w:noProof/>
              </w:rPr>
              <w:t>自主性</w:t>
            </w:r>
            <w:r w:rsidR="009B35DF" w:rsidRPr="00B4454A">
              <w:rPr>
                <w:rFonts w:eastAsia="標楷體" w:hint="eastAsia"/>
                <w:noProof/>
              </w:rPr>
              <w:t>+</w:t>
            </w:r>
            <w:r w:rsidR="009B35DF" w:rsidRPr="00B4454A">
              <w:rPr>
                <w:rFonts w:eastAsia="標楷體" w:hint="eastAsia"/>
                <w:noProof/>
              </w:rPr>
              <w:t>人際性</w:t>
            </w:r>
            <w:r w:rsidR="009B35DF" w:rsidRPr="00B4454A">
              <w:rPr>
                <w:rFonts w:eastAsia="標楷體" w:hint="eastAsia"/>
                <w:noProof/>
              </w:rPr>
              <w:t>+</w:t>
            </w:r>
            <w:r w:rsidR="009B35DF" w:rsidRPr="00B4454A">
              <w:rPr>
                <w:rFonts w:eastAsia="標楷體" w:hint="eastAsia"/>
                <w:noProof/>
              </w:rPr>
              <w:t>勝任性</w:t>
            </w:r>
            <w:r w:rsidR="009B35DF" w:rsidRPr="00B4454A">
              <w:rPr>
                <w:rFonts w:eastAsia="標楷體" w:hint="eastAsia"/>
                <w:noProof/>
              </w:rPr>
              <w:t>)</w:t>
            </w:r>
          </w:p>
          <w:p w:rsidR="009B35DF" w:rsidRPr="00B4454A" w:rsidRDefault="00EA5987" w:rsidP="00ED4EB9">
            <w:pPr>
              <w:spacing w:line="280" w:lineRule="exact"/>
              <w:ind w:left="240" w:hangingChars="100" w:hanging="240"/>
              <w:rPr>
                <w:rFonts w:eastAsia="標楷體"/>
                <w:noProof/>
              </w:rPr>
            </w:pPr>
            <w:r>
              <w:rPr>
                <w:rFonts w:eastAsia="標楷體" w:hint="eastAsia"/>
                <w:noProof/>
              </w:rPr>
              <w:t>2</w:t>
            </w:r>
            <w:r>
              <w:rPr>
                <w:rFonts w:eastAsia="標楷體"/>
                <w:noProof/>
              </w:rPr>
              <w:t>.</w:t>
            </w:r>
            <w:r w:rsidR="009B35DF" w:rsidRPr="00B4454A">
              <w:rPr>
                <w:rFonts w:eastAsia="標楷體" w:hint="eastAsia"/>
                <w:noProof/>
              </w:rPr>
              <w:t>企業經營關鍵點及衡量指標</w:t>
            </w:r>
          </w:p>
          <w:p w:rsidR="009B35DF" w:rsidRPr="00B4454A" w:rsidRDefault="00EA5987" w:rsidP="00EA5987">
            <w:pPr>
              <w:spacing w:line="280" w:lineRule="exact"/>
              <w:ind w:leftChars="100" w:left="480" w:hangingChars="100" w:hanging="240"/>
              <w:rPr>
                <w:rFonts w:eastAsia="標楷體"/>
                <w:noProof/>
              </w:rPr>
            </w:pPr>
            <w:r>
              <w:rPr>
                <w:rFonts w:eastAsia="標楷體"/>
                <w:noProof/>
              </w:rPr>
              <w:t>(1)</w:t>
            </w:r>
            <w:r w:rsidR="009B35DF" w:rsidRPr="00B4454A">
              <w:rPr>
                <w:rFonts w:eastAsia="標楷體" w:hint="eastAsia"/>
                <w:noProof/>
              </w:rPr>
              <w:t>透過財務報表將公司成本結構</w:t>
            </w:r>
            <w:r>
              <w:rPr>
                <w:rFonts w:eastAsia="標楷體" w:hint="eastAsia"/>
                <w:noProof/>
              </w:rPr>
              <w:t>，</w:t>
            </w:r>
            <w:r w:rsidR="009B35DF" w:rsidRPr="00B4454A">
              <w:rPr>
                <w:rFonts w:eastAsia="標楷體" w:hint="eastAsia"/>
                <w:noProof/>
              </w:rPr>
              <w:t>並將企業經營目標如何以量化、質化的轉化到個人</w:t>
            </w:r>
          </w:p>
          <w:p w:rsidR="009B35DF" w:rsidRPr="00B4454A" w:rsidRDefault="00EA5987" w:rsidP="00EA5987">
            <w:pPr>
              <w:spacing w:line="280" w:lineRule="exact"/>
              <w:ind w:leftChars="100" w:left="480" w:hangingChars="100" w:hanging="240"/>
              <w:rPr>
                <w:rFonts w:eastAsia="標楷體"/>
                <w:noProof/>
              </w:rPr>
            </w:pPr>
            <w:r>
              <w:rPr>
                <w:rFonts w:eastAsia="標楷體"/>
                <w:noProof/>
              </w:rPr>
              <w:t>(2)</w:t>
            </w:r>
            <w:r w:rsidR="009B35DF" w:rsidRPr="00B4454A">
              <w:rPr>
                <w:rFonts w:eastAsia="標楷體" w:hint="eastAsia"/>
                <w:noProof/>
              </w:rPr>
              <w:t>薪資設計四個主要模組工具：職務、績效、技能、市場導向</w:t>
            </w:r>
          </w:p>
          <w:p w:rsidR="009B35DF" w:rsidRPr="00B4454A" w:rsidRDefault="00EA5987" w:rsidP="00ED4EB9">
            <w:pPr>
              <w:spacing w:line="280" w:lineRule="exact"/>
              <w:ind w:left="240" w:hangingChars="100" w:hanging="240"/>
              <w:rPr>
                <w:rFonts w:eastAsia="標楷體"/>
                <w:noProof/>
              </w:rPr>
            </w:pPr>
            <w:r>
              <w:rPr>
                <w:rFonts w:eastAsia="標楷體" w:hint="eastAsia"/>
                <w:noProof/>
              </w:rPr>
              <w:t>3</w:t>
            </w:r>
            <w:r>
              <w:rPr>
                <w:rFonts w:eastAsia="標楷體"/>
                <w:noProof/>
              </w:rPr>
              <w:t>.</w:t>
            </w:r>
            <w:r w:rsidR="009B35DF" w:rsidRPr="00B4454A">
              <w:rPr>
                <w:rFonts w:eastAsia="標楷體" w:hint="eastAsia"/>
                <w:noProof/>
              </w:rPr>
              <w:t>企業薪酬與內部與外部公平掌握</w:t>
            </w:r>
          </w:p>
          <w:p w:rsidR="009B35DF" w:rsidRPr="00B4454A" w:rsidRDefault="00EA5987" w:rsidP="00EA5987">
            <w:pPr>
              <w:spacing w:line="280" w:lineRule="exact"/>
              <w:ind w:leftChars="100" w:left="480" w:hangingChars="100" w:hanging="240"/>
              <w:rPr>
                <w:rFonts w:eastAsia="標楷體"/>
                <w:noProof/>
              </w:rPr>
            </w:pPr>
            <w:r>
              <w:rPr>
                <w:rFonts w:eastAsia="標楷體"/>
                <w:noProof/>
              </w:rPr>
              <w:t>(1)</w:t>
            </w:r>
            <w:r w:rsidR="009B35DF" w:rsidRPr="00B4454A">
              <w:rPr>
                <w:rFonts w:eastAsia="標楷體" w:hint="eastAsia"/>
                <w:noProof/>
              </w:rPr>
              <w:t>內部公平</w:t>
            </w:r>
            <w:r w:rsidR="009B35DF" w:rsidRPr="00B4454A">
              <w:rPr>
                <w:rFonts w:eastAsia="標楷體" w:hint="eastAsia"/>
                <w:noProof/>
              </w:rPr>
              <w:t>:</w:t>
            </w:r>
            <w:r w:rsidR="009B35DF" w:rsidRPr="00B4454A">
              <w:rPr>
                <w:rFonts w:eastAsia="標楷體" w:hint="eastAsia"/>
                <w:noProof/>
              </w:rPr>
              <w:t>組織架構設計</w:t>
            </w:r>
            <w:r w:rsidR="009B35DF" w:rsidRPr="00B4454A">
              <w:rPr>
                <w:rFonts w:eastAsia="標楷體" w:hint="eastAsia"/>
                <w:noProof/>
              </w:rPr>
              <w:t>(BU/</w:t>
            </w:r>
            <w:r w:rsidR="009B35DF" w:rsidRPr="00B4454A">
              <w:rPr>
                <w:rFonts w:eastAsia="標楷體" w:hint="eastAsia"/>
                <w:noProof/>
              </w:rPr>
              <w:t>功能型</w:t>
            </w:r>
            <w:r w:rsidR="009B35DF" w:rsidRPr="00B4454A">
              <w:rPr>
                <w:rFonts w:eastAsia="標楷體" w:hint="eastAsia"/>
                <w:noProof/>
              </w:rPr>
              <w:t>/</w:t>
            </w:r>
            <w:r w:rsidR="009B35DF" w:rsidRPr="00B4454A">
              <w:rPr>
                <w:rFonts w:eastAsia="標楷體" w:hint="eastAsia"/>
                <w:noProof/>
              </w:rPr>
              <w:t>矩陣</w:t>
            </w:r>
            <w:r w:rsidR="009B35DF" w:rsidRPr="00B4454A">
              <w:rPr>
                <w:rFonts w:eastAsia="標楷體" w:hint="eastAsia"/>
                <w:noProof/>
              </w:rPr>
              <w:t>/</w:t>
            </w:r>
            <w:r w:rsidR="009B35DF" w:rsidRPr="00B4454A">
              <w:rPr>
                <w:rFonts w:eastAsia="標楷體" w:hint="eastAsia"/>
                <w:noProof/>
              </w:rPr>
              <w:t>合作</w:t>
            </w:r>
            <w:r w:rsidR="009B35DF" w:rsidRPr="00B4454A">
              <w:rPr>
                <w:rFonts w:eastAsia="標楷體" w:hint="eastAsia"/>
                <w:noProof/>
              </w:rPr>
              <w:t>)+</w:t>
            </w:r>
            <w:r w:rsidR="009B35DF" w:rsidRPr="00B4454A">
              <w:rPr>
                <w:rFonts w:eastAsia="標楷體" w:hint="eastAsia"/>
                <w:noProof/>
              </w:rPr>
              <w:t>薪資結構設計</w:t>
            </w:r>
            <w:r w:rsidR="009B35DF" w:rsidRPr="00B4454A">
              <w:rPr>
                <w:rFonts w:eastAsia="標楷體" w:hint="eastAsia"/>
                <w:noProof/>
              </w:rPr>
              <w:t>+</w:t>
            </w:r>
            <w:r w:rsidR="009B35DF" w:rsidRPr="00B4454A">
              <w:rPr>
                <w:rFonts w:eastAsia="標楷體" w:hint="eastAsia"/>
                <w:noProof/>
              </w:rPr>
              <w:t>法令</w:t>
            </w:r>
          </w:p>
          <w:p w:rsidR="009B35DF" w:rsidRPr="00B4454A" w:rsidRDefault="00EA5987" w:rsidP="00EA5987">
            <w:pPr>
              <w:spacing w:line="280" w:lineRule="exact"/>
              <w:ind w:leftChars="100" w:left="480" w:hangingChars="100" w:hanging="240"/>
              <w:rPr>
                <w:rFonts w:eastAsia="標楷體"/>
                <w:noProof/>
              </w:rPr>
            </w:pPr>
            <w:r>
              <w:rPr>
                <w:rFonts w:eastAsia="標楷體"/>
                <w:noProof/>
              </w:rPr>
              <w:t>(2)</w:t>
            </w:r>
            <w:r w:rsidR="009B35DF" w:rsidRPr="00B4454A">
              <w:rPr>
                <w:rFonts w:eastAsia="標楷體" w:hint="eastAsia"/>
                <w:noProof/>
              </w:rPr>
              <w:t>外部公平</w:t>
            </w:r>
            <w:r w:rsidR="009B35DF" w:rsidRPr="00B4454A">
              <w:rPr>
                <w:rFonts w:eastAsia="標楷體" w:hint="eastAsia"/>
                <w:noProof/>
              </w:rPr>
              <w:t>:</w:t>
            </w:r>
            <w:r w:rsidR="009B35DF" w:rsidRPr="00B4454A">
              <w:rPr>
                <w:rFonts w:eastAsia="標楷體" w:hint="eastAsia"/>
                <w:noProof/>
              </w:rPr>
              <w:t>薪資調查如何薪資比對</w:t>
            </w:r>
            <w:r w:rsidR="009B35DF" w:rsidRPr="00B4454A">
              <w:rPr>
                <w:rFonts w:eastAsia="標楷體" w:hint="eastAsia"/>
                <w:noProof/>
              </w:rPr>
              <w:t>/CR</w:t>
            </w:r>
            <w:r w:rsidR="009B35DF" w:rsidRPr="00B4454A">
              <w:rPr>
                <w:rFonts w:eastAsia="標楷體" w:hint="eastAsia"/>
                <w:noProof/>
              </w:rPr>
              <w:t xml:space="preserve">值與薪資曲線設計　</w:t>
            </w:r>
            <w:r w:rsidR="009B35DF" w:rsidRPr="00B4454A">
              <w:rPr>
                <w:rFonts w:eastAsia="標楷體" w:hint="eastAsia"/>
                <w:noProof/>
              </w:rPr>
              <w:t xml:space="preserve">  </w:t>
            </w:r>
          </w:p>
          <w:p w:rsidR="009B35DF" w:rsidRPr="00B4454A" w:rsidRDefault="00EA5987" w:rsidP="00ED4EB9">
            <w:pPr>
              <w:spacing w:line="280" w:lineRule="exact"/>
              <w:ind w:left="240" w:hangingChars="100" w:hanging="240"/>
              <w:rPr>
                <w:rFonts w:eastAsia="標楷體"/>
                <w:noProof/>
              </w:rPr>
            </w:pPr>
            <w:r>
              <w:rPr>
                <w:rFonts w:eastAsia="標楷體" w:hint="eastAsia"/>
                <w:noProof/>
              </w:rPr>
              <w:t>4</w:t>
            </w:r>
            <w:r>
              <w:rPr>
                <w:rFonts w:eastAsia="標楷體"/>
                <w:noProof/>
              </w:rPr>
              <w:t>.</w:t>
            </w:r>
            <w:r w:rsidR="009B35DF" w:rsidRPr="00B4454A">
              <w:rPr>
                <w:rFonts w:eastAsia="標楷體" w:hint="eastAsia"/>
                <w:noProof/>
              </w:rPr>
              <w:t>以績效為導向之薪資獎金設計規劃實務</w:t>
            </w:r>
          </w:p>
          <w:p w:rsidR="009B35DF" w:rsidRPr="00B4454A" w:rsidRDefault="00EA5987" w:rsidP="00EA5987">
            <w:pPr>
              <w:spacing w:line="280" w:lineRule="exact"/>
              <w:ind w:leftChars="100" w:left="480" w:hangingChars="100" w:hanging="240"/>
              <w:rPr>
                <w:rFonts w:eastAsia="標楷體"/>
                <w:noProof/>
              </w:rPr>
            </w:pPr>
            <w:r>
              <w:rPr>
                <w:rFonts w:eastAsia="標楷體"/>
                <w:noProof/>
              </w:rPr>
              <w:t>(1)</w:t>
            </w:r>
            <w:r w:rsidR="009B35DF" w:rsidRPr="00B4454A">
              <w:rPr>
                <w:rFonts w:eastAsia="標楷體" w:hint="eastAsia"/>
                <w:noProof/>
              </w:rPr>
              <w:t>考核表設計：解決量化</w:t>
            </w:r>
            <w:r w:rsidR="009B35DF" w:rsidRPr="00B4454A">
              <w:rPr>
                <w:rFonts w:eastAsia="標楷體" w:hint="eastAsia"/>
                <w:noProof/>
              </w:rPr>
              <w:t>+</w:t>
            </w:r>
            <w:r w:rsidR="009B35DF" w:rsidRPr="00B4454A">
              <w:rPr>
                <w:rFonts w:eastAsia="標楷體" w:hint="eastAsia"/>
                <w:noProof/>
              </w:rPr>
              <w:t>質化績效考核</w:t>
            </w:r>
          </w:p>
          <w:p w:rsidR="009B35DF" w:rsidRPr="00B4454A" w:rsidRDefault="00EA5987" w:rsidP="00EA5987">
            <w:pPr>
              <w:spacing w:line="280" w:lineRule="exact"/>
              <w:ind w:leftChars="100" w:left="240"/>
              <w:rPr>
                <w:rFonts w:eastAsia="標楷體"/>
                <w:noProof/>
              </w:rPr>
            </w:pPr>
            <w:r>
              <w:rPr>
                <w:rFonts w:eastAsia="標楷體"/>
                <w:noProof/>
              </w:rPr>
              <w:t>(2)</w:t>
            </w:r>
            <w:r w:rsidR="009B35DF" w:rsidRPr="00B4454A">
              <w:rPr>
                <w:rFonts w:eastAsia="標楷體" w:hint="eastAsia"/>
                <w:noProof/>
              </w:rPr>
              <w:t>績效獎金之設計原則</w:t>
            </w:r>
          </w:p>
          <w:p w:rsidR="009B35DF" w:rsidRPr="00B4454A" w:rsidRDefault="00EA5987" w:rsidP="00ED4EB9">
            <w:pPr>
              <w:spacing w:line="280" w:lineRule="exact"/>
              <w:ind w:left="240" w:hangingChars="100" w:hanging="240"/>
              <w:rPr>
                <w:rFonts w:eastAsia="標楷體"/>
                <w:noProof/>
              </w:rPr>
            </w:pPr>
            <w:r>
              <w:rPr>
                <w:rFonts w:eastAsia="標楷體" w:hint="eastAsia"/>
                <w:noProof/>
              </w:rPr>
              <w:t>5</w:t>
            </w:r>
            <w:r>
              <w:rPr>
                <w:rFonts w:eastAsia="標楷體"/>
                <w:noProof/>
              </w:rPr>
              <w:t>.</w:t>
            </w:r>
            <w:r w:rsidR="009B35DF" w:rsidRPr="00B4454A">
              <w:rPr>
                <w:rFonts w:eastAsia="標楷體" w:hint="eastAsia"/>
                <w:noProof/>
              </w:rPr>
              <w:t>以留才為導向之薪資獎金設計與規劃實務</w:t>
            </w:r>
          </w:p>
          <w:p w:rsidR="009B35DF" w:rsidRPr="00B4454A" w:rsidRDefault="00EA5987" w:rsidP="00EA5987">
            <w:pPr>
              <w:spacing w:line="280" w:lineRule="exact"/>
              <w:ind w:leftChars="100" w:left="480" w:hangingChars="100" w:hanging="240"/>
              <w:rPr>
                <w:rFonts w:eastAsia="標楷體"/>
                <w:noProof/>
              </w:rPr>
            </w:pPr>
            <w:r>
              <w:rPr>
                <w:rFonts w:eastAsia="標楷體"/>
                <w:noProof/>
              </w:rPr>
              <w:t>(1)</w:t>
            </w:r>
            <w:r w:rsidR="009B35DF" w:rsidRPr="00B4454A">
              <w:rPr>
                <w:rFonts w:eastAsia="標楷體" w:hint="eastAsia"/>
                <w:noProof/>
              </w:rPr>
              <w:t>選擇評估項目</w:t>
            </w:r>
            <w:r w:rsidR="009B35DF" w:rsidRPr="00B4454A">
              <w:rPr>
                <w:rFonts w:eastAsia="標楷體" w:hint="eastAsia"/>
                <w:noProof/>
              </w:rPr>
              <w:t>(</w:t>
            </w:r>
            <w:r w:rsidR="009B35DF" w:rsidRPr="00B4454A">
              <w:rPr>
                <w:rFonts w:eastAsia="標楷體" w:hint="eastAsia"/>
                <w:noProof/>
              </w:rPr>
              <w:t>公司獲利</w:t>
            </w:r>
            <w:r w:rsidR="009B35DF" w:rsidRPr="00B4454A">
              <w:rPr>
                <w:rFonts w:eastAsia="標楷體" w:hint="eastAsia"/>
                <w:noProof/>
              </w:rPr>
              <w:t>/</w:t>
            </w:r>
            <w:r w:rsidR="009B35DF" w:rsidRPr="00B4454A">
              <w:rPr>
                <w:rFonts w:eastAsia="標楷體" w:hint="eastAsia"/>
                <w:noProof/>
              </w:rPr>
              <w:t>團隊績效</w:t>
            </w:r>
            <w:r w:rsidR="009B35DF" w:rsidRPr="00B4454A">
              <w:rPr>
                <w:rFonts w:eastAsia="標楷體" w:hint="eastAsia"/>
                <w:noProof/>
              </w:rPr>
              <w:t>/</w:t>
            </w:r>
            <w:r w:rsidR="009B35DF" w:rsidRPr="00B4454A">
              <w:rPr>
                <w:rFonts w:eastAsia="標楷體" w:hint="eastAsia"/>
                <w:noProof/>
              </w:rPr>
              <w:t>個人表現等</w:t>
            </w:r>
            <w:r w:rsidR="009B35DF" w:rsidRPr="00B4454A">
              <w:rPr>
                <w:rFonts w:eastAsia="標楷體" w:hint="eastAsia"/>
                <w:noProof/>
              </w:rPr>
              <w:t>)</w:t>
            </w:r>
            <w:r w:rsidR="009B35DF" w:rsidRPr="00B4454A">
              <w:rPr>
                <w:rFonts w:eastAsia="標楷體" w:hint="eastAsia"/>
                <w:noProof/>
              </w:rPr>
              <w:t>、標準、對象、頻率</w:t>
            </w:r>
          </w:p>
          <w:p w:rsidR="009B35DF" w:rsidRPr="00973AAC" w:rsidRDefault="00EA5987" w:rsidP="00EA5987">
            <w:pPr>
              <w:spacing w:line="280" w:lineRule="exact"/>
              <w:ind w:leftChars="100" w:left="480" w:hangingChars="100" w:hanging="240"/>
              <w:rPr>
                <w:rFonts w:eastAsia="標楷體"/>
                <w:noProof/>
              </w:rPr>
            </w:pPr>
            <w:r>
              <w:rPr>
                <w:rFonts w:eastAsia="標楷體"/>
                <w:noProof/>
              </w:rPr>
              <w:t>(2)</w:t>
            </w:r>
            <w:r w:rsidR="009B35DF" w:rsidRPr="00B4454A">
              <w:rPr>
                <w:rFonts w:eastAsia="標楷體" w:hint="eastAsia"/>
                <w:noProof/>
              </w:rPr>
              <w:t>金手銬</w:t>
            </w:r>
            <w:r w:rsidR="009B35DF" w:rsidRPr="00B4454A">
              <w:rPr>
                <w:rFonts w:eastAsia="標楷體" w:hint="eastAsia"/>
                <w:noProof/>
              </w:rPr>
              <w:t>:</w:t>
            </w:r>
            <w:r w:rsidR="009B35DF" w:rsidRPr="00B4454A">
              <w:rPr>
                <w:rFonts w:eastAsia="標楷體" w:hint="eastAsia"/>
                <w:noProof/>
              </w:rPr>
              <w:t>認股權、久任、退職金等運用</w:t>
            </w:r>
          </w:p>
        </w:tc>
        <w:tc>
          <w:tcPr>
            <w:tcW w:w="1559" w:type="dxa"/>
            <w:vAlign w:val="center"/>
          </w:tcPr>
          <w:p w:rsidR="009B35DF" w:rsidRPr="00A349A2" w:rsidRDefault="009B35DF" w:rsidP="00ED4EB9">
            <w:pPr>
              <w:pStyle w:val="TableParagraph"/>
              <w:kinsoku w:val="0"/>
              <w:overflowPunct w:val="0"/>
              <w:spacing w:line="300" w:lineRule="exact"/>
              <w:ind w:left="29" w:right="-16"/>
              <w:rPr>
                <w:rFonts w:eastAsia="標楷體"/>
              </w:rPr>
            </w:pPr>
            <w:r w:rsidRPr="00B4454A">
              <w:rPr>
                <w:rFonts w:eastAsia="標楷體" w:hint="eastAsia"/>
                <w:bCs/>
                <w:noProof/>
                <w:lang w:eastAsia="zh-HK"/>
              </w:rPr>
              <w:t>仲悅企管顧問有限公司吳桂龍總經理</w:t>
            </w:r>
          </w:p>
        </w:tc>
        <w:tc>
          <w:tcPr>
            <w:tcW w:w="1559" w:type="dxa"/>
            <w:vAlign w:val="center"/>
          </w:tcPr>
          <w:p w:rsidR="009B35DF" w:rsidRPr="00A349A2" w:rsidRDefault="009B35DF" w:rsidP="00ED4EB9">
            <w:pPr>
              <w:pStyle w:val="TableParagraph"/>
              <w:kinsoku w:val="0"/>
              <w:overflowPunct w:val="0"/>
              <w:spacing w:line="300" w:lineRule="exact"/>
              <w:ind w:left="28"/>
              <w:rPr>
                <w:rFonts w:eastAsia="標楷體"/>
              </w:rPr>
            </w:pPr>
            <w:r w:rsidRPr="00B4454A">
              <w:rPr>
                <w:rFonts w:eastAsia="標楷體" w:hint="eastAsia"/>
                <w:noProof/>
              </w:rPr>
              <w:t>線上課程軟體：</w:t>
            </w:r>
            <w:r w:rsidRPr="00B4454A">
              <w:rPr>
                <w:rFonts w:eastAsia="標楷體" w:hint="eastAsia"/>
                <w:noProof/>
              </w:rPr>
              <w:t>Google Meet</w:t>
            </w:r>
          </w:p>
        </w:tc>
      </w:tr>
      <w:tr w:rsidR="009B35DF" w:rsidRPr="00A349A2" w:rsidTr="00E6449E">
        <w:trPr>
          <w:trHeight w:val="1702"/>
        </w:trPr>
        <w:tc>
          <w:tcPr>
            <w:tcW w:w="10490" w:type="dxa"/>
            <w:gridSpan w:val="5"/>
            <w:vAlign w:val="center"/>
          </w:tcPr>
          <w:p w:rsidR="009B35DF" w:rsidRPr="00A349A2" w:rsidRDefault="008908AD"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663360" behindDoc="1" locked="0" layoutInCell="1" allowOverlap="1">
                  <wp:simplePos x="0" y="0"/>
                  <wp:positionH relativeFrom="column">
                    <wp:posOffset>4691380</wp:posOffset>
                  </wp:positionH>
                  <wp:positionV relativeFrom="paragraph">
                    <wp:posOffset>117475</wp:posOffset>
                  </wp:positionV>
                  <wp:extent cx="771525" cy="771525"/>
                  <wp:effectExtent l="0" t="0" r="9525" b="952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35DF" w:rsidRPr="00A349A2">
              <w:rPr>
                <w:rFonts w:eastAsia="標楷體"/>
                <w:bCs/>
                <w:color w:val="000000"/>
              </w:rPr>
              <w:t>報名方式</w:t>
            </w:r>
            <w:r w:rsidR="009B35DF" w:rsidRPr="00A349A2">
              <w:rPr>
                <w:rFonts w:eastAsia="標楷體"/>
                <w:bCs/>
                <w:color w:val="000000"/>
              </w:rPr>
              <w:t>:</w:t>
            </w:r>
          </w:p>
          <w:p w:rsidR="009B35DF" w:rsidRPr="008908AD" w:rsidRDefault="009B35DF"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24" w:history="1">
              <w:r w:rsidR="008908AD" w:rsidRPr="00B4454A">
                <w:rPr>
                  <w:rStyle w:val="a8"/>
                  <w:rFonts w:eastAsia="標楷體"/>
                  <w:bCs/>
                  <w:noProof/>
                </w:rPr>
                <w:t>https://forms.gle/xwpBE19giTCa8zLP8</w:t>
              </w:r>
            </w:hyperlink>
          </w:p>
          <w:p w:rsidR="009B35DF" w:rsidRDefault="009B35DF"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B35DF" w:rsidRPr="00A349A2" w:rsidRDefault="009B35DF"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B35DF" w:rsidRPr="00A349A2" w:rsidRDefault="009B35D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w:t>
            </w:r>
            <w:r w:rsidRPr="00E6449E">
              <w:rPr>
                <w:rFonts w:eastAsia="標楷體" w:hint="eastAsia"/>
                <w:color w:val="222222"/>
              </w:rPr>
              <w:lastRenderedPageBreak/>
              <w:t>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B35DF" w:rsidRDefault="009B35D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p w:rsidR="009B35DF" w:rsidRPr="00FF00FE" w:rsidRDefault="009B35D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Pr>
                <w:rFonts w:eastAsia="標楷體" w:hint="eastAsia"/>
                <w:color w:val="222222"/>
              </w:rPr>
              <w:t>5</w:t>
            </w:r>
            <w:r w:rsidRPr="00A349A2">
              <w:rPr>
                <w:rFonts w:eastAsia="標楷體"/>
                <w:color w:val="222222"/>
              </w:rPr>
              <w:t>：</w:t>
            </w:r>
            <w:r>
              <w:rPr>
                <w:rFonts w:eastAsia="標楷體" w:hint="eastAsia"/>
                <w:color w:val="222222"/>
              </w:rPr>
              <w:t>計畫網站</w:t>
            </w:r>
            <w:r>
              <w:rPr>
                <w:rFonts w:ascii="新細明體" w:hAnsi="新細明體" w:hint="eastAsia"/>
                <w:bCs/>
                <w:color w:val="000000"/>
              </w:rPr>
              <w:t>：</w:t>
            </w:r>
            <w:hyperlink r:id="rId25" w:history="1">
              <w:r w:rsidRPr="00D578AE">
                <w:rPr>
                  <w:rStyle w:val="a8"/>
                  <w:rFonts w:eastAsia="標楷體"/>
                </w:rPr>
                <w:t>https://110caic.com/</w:t>
              </w:r>
            </w:hyperlink>
          </w:p>
        </w:tc>
      </w:tr>
    </w:tbl>
    <w:p w:rsidR="009B35DF" w:rsidRPr="00894F0D" w:rsidRDefault="009B35DF" w:rsidP="00894F0D">
      <w:pPr>
        <w:pStyle w:val="a6"/>
        <w:kinsoku w:val="0"/>
        <w:overflowPunct w:val="0"/>
        <w:spacing w:beforeLines="50" w:before="180" w:after="0" w:line="320" w:lineRule="exact"/>
        <w:rPr>
          <w:rFonts w:eastAsia="標楷體"/>
          <w:sz w:val="28"/>
        </w:rPr>
      </w:pPr>
      <w:r w:rsidRPr="00894F0D">
        <w:rPr>
          <w:rFonts w:eastAsia="標楷體"/>
          <w:sz w:val="28"/>
        </w:rPr>
        <w:lastRenderedPageBreak/>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9B35DF" w:rsidRPr="00A349A2" w:rsidTr="0097291A">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專長</w:t>
            </w:r>
          </w:p>
        </w:tc>
      </w:tr>
      <w:tr w:rsidR="009B35DF" w:rsidRPr="00A349A2" w:rsidTr="00D226F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9B35DF" w:rsidRPr="00B4454A" w:rsidRDefault="009B35DF" w:rsidP="009B35DF">
            <w:pPr>
              <w:spacing w:line="300" w:lineRule="exact"/>
              <w:ind w:left="240" w:hangingChars="100" w:hanging="240"/>
              <w:rPr>
                <w:rFonts w:eastAsia="標楷體"/>
                <w:noProof/>
              </w:rPr>
            </w:pPr>
            <w:r w:rsidRPr="00B4454A">
              <w:rPr>
                <w:rFonts w:eastAsia="標楷體" w:hint="eastAsia"/>
                <w:noProof/>
              </w:rPr>
              <w:t>1.</w:t>
            </w:r>
            <w:r w:rsidRPr="00B4454A">
              <w:rPr>
                <w:rFonts w:eastAsia="標楷體" w:hint="eastAsia"/>
                <w:noProof/>
              </w:rPr>
              <w:t>仲悅企管顧問有限公司總經理</w:t>
            </w:r>
          </w:p>
          <w:p w:rsidR="009B35DF" w:rsidRPr="00B4454A" w:rsidRDefault="009B35DF" w:rsidP="009B35DF">
            <w:pPr>
              <w:spacing w:line="300" w:lineRule="exact"/>
              <w:rPr>
                <w:rFonts w:eastAsia="標楷體"/>
                <w:noProof/>
              </w:rPr>
            </w:pPr>
            <w:r w:rsidRPr="00B4454A">
              <w:rPr>
                <w:rFonts w:eastAsia="標楷體" w:hint="eastAsia"/>
                <w:noProof/>
              </w:rPr>
              <w:t>2.</w:t>
            </w:r>
            <w:r w:rsidRPr="00B4454A">
              <w:rPr>
                <w:rFonts w:eastAsia="標楷體" w:hint="eastAsia"/>
                <w:noProof/>
              </w:rPr>
              <w:t>東吳大學企管系講師</w:t>
            </w:r>
          </w:p>
          <w:p w:rsidR="009B35DF" w:rsidRPr="00A349A2" w:rsidRDefault="009B35DF" w:rsidP="009B35DF">
            <w:pPr>
              <w:spacing w:line="300" w:lineRule="exact"/>
              <w:rPr>
                <w:rFonts w:eastAsia="標楷體"/>
              </w:rPr>
            </w:pPr>
            <w:r w:rsidRPr="00B4454A">
              <w:rPr>
                <w:rFonts w:eastAsia="標楷體" w:hint="eastAsia"/>
                <w:noProof/>
              </w:rPr>
              <w:t>3.</w:t>
            </w:r>
            <w:r w:rsidRPr="00B4454A">
              <w:rPr>
                <w:rFonts w:eastAsia="標楷體" w:hint="eastAsia"/>
                <w:noProof/>
              </w:rPr>
              <w:t>職訓局</w:t>
            </w:r>
            <w:r w:rsidRPr="00B4454A">
              <w:rPr>
                <w:rFonts w:eastAsia="標楷體" w:hint="eastAsia"/>
                <w:noProof/>
              </w:rPr>
              <w:t>TTQS</w:t>
            </w:r>
            <w:r w:rsidRPr="00B4454A">
              <w:rPr>
                <w:rFonts w:eastAsia="標楷體" w:hint="eastAsia"/>
                <w:noProof/>
              </w:rPr>
              <w:t>評委</w:t>
            </w:r>
          </w:p>
        </w:tc>
        <w:tc>
          <w:tcPr>
            <w:tcW w:w="1045" w:type="pct"/>
            <w:tcBorders>
              <w:top w:val="single" w:sz="4" w:space="0" w:color="auto"/>
              <w:left w:val="single" w:sz="4" w:space="0" w:color="auto"/>
              <w:bottom w:val="single" w:sz="4" w:space="0" w:color="auto"/>
              <w:right w:val="single" w:sz="4" w:space="0" w:color="auto"/>
            </w:tcBorders>
            <w:vAlign w:val="center"/>
          </w:tcPr>
          <w:p w:rsidR="009B35DF" w:rsidRPr="00A349A2" w:rsidRDefault="009B35DF" w:rsidP="000324DC">
            <w:pPr>
              <w:snapToGrid w:val="0"/>
              <w:spacing w:line="300" w:lineRule="exact"/>
              <w:jc w:val="center"/>
              <w:rPr>
                <w:rFonts w:eastAsia="標楷體"/>
                <w:bCs/>
                <w:lang w:eastAsia="zh-HK"/>
              </w:rPr>
            </w:pPr>
            <w:r w:rsidRPr="00B4454A">
              <w:rPr>
                <w:rFonts w:eastAsia="標楷體" w:hint="eastAsia"/>
                <w:bCs/>
                <w:noProof/>
                <w:lang w:eastAsia="zh-HK"/>
              </w:rPr>
              <w:t>東吳大學企研所</w:t>
            </w:r>
          </w:p>
        </w:tc>
        <w:tc>
          <w:tcPr>
            <w:tcW w:w="2475" w:type="pct"/>
            <w:tcBorders>
              <w:top w:val="single" w:sz="4" w:space="0" w:color="auto"/>
              <w:left w:val="single" w:sz="4" w:space="0" w:color="auto"/>
              <w:bottom w:val="single" w:sz="4" w:space="0" w:color="auto"/>
              <w:right w:val="single" w:sz="4" w:space="0" w:color="auto"/>
            </w:tcBorders>
            <w:vAlign w:val="center"/>
          </w:tcPr>
          <w:p w:rsidR="009B35DF" w:rsidRPr="00B4454A" w:rsidRDefault="009B35DF" w:rsidP="009B35DF">
            <w:pPr>
              <w:snapToGrid w:val="0"/>
              <w:spacing w:line="300" w:lineRule="exact"/>
              <w:ind w:left="240" w:rightChars="47" w:right="113" w:hangingChars="100" w:hanging="240"/>
              <w:jc w:val="both"/>
              <w:rPr>
                <w:rFonts w:eastAsia="標楷體"/>
                <w:noProof/>
              </w:rPr>
            </w:pPr>
            <w:r w:rsidRPr="00B4454A">
              <w:rPr>
                <w:rFonts w:eastAsia="標楷體" w:hint="eastAsia"/>
                <w:noProof/>
              </w:rPr>
              <w:t>1.</w:t>
            </w:r>
            <w:r w:rsidRPr="00B4454A">
              <w:rPr>
                <w:rFonts w:eastAsia="標楷體" w:hint="eastAsia"/>
                <w:noProof/>
              </w:rPr>
              <w:t>中小企業營運制度建立與推動</w:t>
            </w:r>
            <w:r w:rsidRPr="00B4454A">
              <w:rPr>
                <w:rFonts w:eastAsia="標楷體" w:hint="eastAsia"/>
                <w:noProof/>
              </w:rPr>
              <w:t>/</w:t>
            </w:r>
            <w:r w:rsidRPr="00B4454A">
              <w:rPr>
                <w:rFonts w:eastAsia="標楷體" w:hint="eastAsia"/>
                <w:noProof/>
              </w:rPr>
              <w:t>責任中心</w:t>
            </w:r>
            <w:r w:rsidRPr="00B4454A">
              <w:rPr>
                <w:rFonts w:eastAsia="標楷體" w:hint="eastAsia"/>
                <w:noProof/>
              </w:rPr>
              <w:t xml:space="preserve">/ </w:t>
            </w:r>
            <w:r w:rsidRPr="00B4454A">
              <w:rPr>
                <w:rFonts w:eastAsia="標楷體" w:hint="eastAsia"/>
                <w:noProof/>
              </w:rPr>
              <w:t>人資勞動法令實務</w:t>
            </w:r>
          </w:p>
          <w:p w:rsidR="009B35DF" w:rsidRPr="00B4454A" w:rsidRDefault="009B35DF" w:rsidP="00ED4EB9">
            <w:pPr>
              <w:snapToGrid w:val="0"/>
              <w:spacing w:line="300" w:lineRule="exact"/>
              <w:ind w:rightChars="47" w:right="113"/>
              <w:jc w:val="both"/>
              <w:rPr>
                <w:rFonts w:eastAsia="標楷體"/>
                <w:noProof/>
              </w:rPr>
            </w:pPr>
            <w:r w:rsidRPr="00B4454A">
              <w:rPr>
                <w:rFonts w:eastAsia="標楷體" w:hint="eastAsia"/>
                <w:noProof/>
              </w:rPr>
              <w:t>2.</w:t>
            </w:r>
            <w:r w:rsidRPr="00B4454A">
              <w:rPr>
                <w:rFonts w:eastAsia="標楷體" w:hint="eastAsia"/>
                <w:noProof/>
              </w:rPr>
              <w:t>平衡計分卡目標、績效管理、薪酬獎金規劃</w:t>
            </w:r>
          </w:p>
          <w:p w:rsidR="009B35DF" w:rsidRPr="004E352F" w:rsidRDefault="009B35DF" w:rsidP="009B35DF">
            <w:pPr>
              <w:snapToGrid w:val="0"/>
              <w:spacing w:line="300" w:lineRule="exact"/>
              <w:ind w:left="240" w:rightChars="47" w:right="113" w:hangingChars="100" w:hanging="240"/>
              <w:jc w:val="both"/>
              <w:rPr>
                <w:rFonts w:eastAsia="標楷體"/>
              </w:rPr>
            </w:pPr>
            <w:r w:rsidRPr="00B4454A">
              <w:rPr>
                <w:rFonts w:eastAsia="標楷體" w:hint="eastAsia"/>
                <w:noProof/>
              </w:rPr>
              <w:t>3.</w:t>
            </w:r>
            <w:r w:rsidRPr="00B4454A">
              <w:rPr>
                <w:rFonts w:eastAsia="標楷體" w:hint="eastAsia"/>
                <w:noProof/>
              </w:rPr>
              <w:t>教育訓練（經理人九個實踐、績效管理與面談、私董會運營…等）</w:t>
            </w:r>
          </w:p>
        </w:tc>
      </w:tr>
    </w:tbl>
    <w:p w:rsidR="009B35DF" w:rsidRDefault="00EA5987" w:rsidP="00E6449E">
      <w:pPr>
        <w:pStyle w:val="a3"/>
        <w:jc w:val="center"/>
        <w:rPr>
          <w:sz w:val="16"/>
          <w:szCs w:val="16"/>
        </w:rPr>
        <w:sectPr w:rsidR="009B35DF" w:rsidSect="009B35DF">
          <w:pgSz w:w="11906" w:h="16838"/>
          <w:pgMar w:top="720" w:right="720" w:bottom="720" w:left="720" w:header="851" w:footer="992" w:gutter="0"/>
          <w:pgNumType w:start="1"/>
          <w:cols w:space="425"/>
          <w:docGrid w:type="lines" w:linePitch="360"/>
        </w:sectPr>
      </w:pPr>
      <w:r w:rsidRPr="00EA5987">
        <w:rPr>
          <w:noProof/>
          <w:sz w:val="16"/>
          <w:szCs w:val="16"/>
        </w:rPr>
        <mc:AlternateContent>
          <mc:Choice Requires="wps">
            <w:drawing>
              <wp:anchor distT="45720" distB="45720" distL="114300" distR="114300" simplePos="0" relativeHeight="251682816" behindDoc="0" locked="0" layoutInCell="1" allowOverlap="1" wp14:anchorId="62067045" wp14:editId="2C0DF3CA">
                <wp:simplePos x="0" y="0"/>
                <wp:positionH relativeFrom="column">
                  <wp:posOffset>3295650</wp:posOffset>
                </wp:positionH>
                <wp:positionV relativeFrom="paragraph">
                  <wp:posOffset>6391275</wp:posOffset>
                </wp:positionV>
                <wp:extent cx="381000" cy="1404620"/>
                <wp:effectExtent l="0" t="0" r="0" b="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rsidR="000A63B4" w:rsidRPr="00EA5987" w:rsidRDefault="000A63B4" w:rsidP="00EA5987">
                            <w: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67045" id="_x0000_s1033" type="#_x0000_t202" style="position:absolute;left:0;text-align:left;margin-left:259.5pt;margin-top:503.25pt;width:30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" stroked="f">
                <v:textbox style="mso-fit-shape-to-text:t">
                  <w:txbxContent>
                    <w:p w:rsidR="000A63B4" w:rsidRPr="00EA5987" w:rsidRDefault="000A63B4" w:rsidP="00EA5987">
                      <w:r>
                        <w:t>8</w:t>
                      </w:r>
                    </w:p>
                  </w:txbxContent>
                </v:textbox>
                <w10:wrap type="square"/>
              </v:shape>
            </w:pict>
          </mc:Fallback>
        </mc:AlternateContent>
      </w:r>
      <w:r w:rsidR="009B35DF" w:rsidRPr="00D97CC4">
        <w:rPr>
          <w:rFonts w:hint="eastAsia"/>
          <w:sz w:val="16"/>
          <w:szCs w:val="16"/>
        </w:rPr>
        <w:t xml:space="preserve"> </w:t>
      </w:r>
    </w:p>
    <w:p w:rsidR="009B35DF" w:rsidRDefault="009B35DF" w:rsidP="000C67C9">
      <w:pPr>
        <w:pStyle w:val="a3"/>
        <w:jc w:val="center"/>
        <w:rPr>
          <w:rFonts w:ascii="Times New Roman"/>
        </w:rPr>
      </w:pPr>
      <w:r w:rsidRPr="00E6449E">
        <w:rPr>
          <w:rFonts w:ascii="Times New Roman" w:hint="eastAsia"/>
        </w:rPr>
        <w:lastRenderedPageBreak/>
        <w:t>國家科學及技術委員會中部科學園區管理局</w:t>
      </w:r>
    </w:p>
    <w:p w:rsidR="009B35DF" w:rsidRPr="00A349A2" w:rsidRDefault="009B35DF" w:rsidP="000C67C9">
      <w:pPr>
        <w:pStyle w:val="a3"/>
        <w:jc w:val="center"/>
        <w:rPr>
          <w:rFonts w:ascii="Times New Roman"/>
        </w:rPr>
      </w:pPr>
      <w:proofErr w:type="gramStart"/>
      <w:r w:rsidRPr="00E6449E">
        <w:rPr>
          <w:rFonts w:ascii="Times New Roman" w:hint="eastAsia"/>
        </w:rPr>
        <w:t>112</w:t>
      </w:r>
      <w:proofErr w:type="gramEnd"/>
      <w:r w:rsidRPr="00E6449E">
        <w:rPr>
          <w:rFonts w:ascii="Times New Roman" w:hint="eastAsia"/>
        </w:rPr>
        <w:t>年度中部科學園區專業及技術人才培訓計畫</w:t>
      </w:r>
    </w:p>
    <w:p w:rsidR="009B35DF" w:rsidRPr="00894F0D" w:rsidRDefault="009B35DF" w:rsidP="00894F0D">
      <w:pPr>
        <w:kinsoku w:val="0"/>
        <w:overflowPunct w:val="0"/>
        <w:spacing w:line="240" w:lineRule="exact"/>
        <w:rPr>
          <w:rFonts w:eastAsia="標楷體"/>
          <w:spacing w:val="14"/>
          <w:sz w:val="18"/>
        </w:rPr>
      </w:pPr>
    </w:p>
    <w:p w:rsidR="009B35DF" w:rsidRPr="00894F0D" w:rsidRDefault="009B35DF" w:rsidP="00894F0D">
      <w:pPr>
        <w:kinsoku w:val="0"/>
        <w:overflowPunct w:val="0"/>
        <w:spacing w:line="320" w:lineRule="exact"/>
        <w:ind w:right="-2"/>
        <w:rPr>
          <w:rFonts w:eastAsia="標楷體"/>
          <w:spacing w:val="14"/>
          <w:sz w:val="28"/>
          <w:szCs w:val="28"/>
        </w:rPr>
      </w:pPr>
      <w:r w:rsidRPr="00894F0D">
        <w:rPr>
          <w:rFonts w:eastAsia="標楷體"/>
          <w:spacing w:val="14"/>
          <w:sz w:val="28"/>
          <w:szCs w:val="28"/>
        </w:rPr>
        <w:t>課程名稱：</w:t>
      </w:r>
      <w:r w:rsidRPr="00B4454A">
        <w:rPr>
          <w:rFonts w:eastAsia="標楷體" w:hint="eastAsia"/>
          <w:noProof/>
          <w:spacing w:val="14"/>
          <w:sz w:val="28"/>
          <w:szCs w:val="28"/>
        </w:rPr>
        <w:t>自動機械尺寸與公差原理</w:t>
      </w:r>
    </w:p>
    <w:p w:rsidR="009B35DF" w:rsidRPr="00894F0D" w:rsidRDefault="009B35DF" w:rsidP="00894F0D">
      <w:pPr>
        <w:kinsoku w:val="0"/>
        <w:overflowPunct w:val="0"/>
        <w:spacing w:line="320" w:lineRule="exact"/>
        <w:ind w:right="4553"/>
        <w:rPr>
          <w:rFonts w:eastAsia="標楷體"/>
          <w:spacing w:val="14"/>
          <w:sz w:val="28"/>
          <w:szCs w:val="28"/>
        </w:rPr>
      </w:pPr>
      <w:r w:rsidRPr="00894F0D">
        <w:rPr>
          <w:rFonts w:eastAsia="標楷體"/>
          <w:spacing w:val="14"/>
          <w:sz w:val="28"/>
          <w:szCs w:val="28"/>
        </w:rPr>
        <w:t>課程簡介：</w:t>
      </w:r>
    </w:p>
    <w:p w:rsidR="009B35DF" w:rsidRPr="00894F0D" w:rsidRDefault="009B35DF" w:rsidP="00ED4EB9">
      <w:pPr>
        <w:pStyle w:val="a6"/>
        <w:kinsoku w:val="0"/>
        <w:overflowPunct w:val="0"/>
        <w:spacing w:after="0" w:line="260" w:lineRule="exact"/>
        <w:ind w:firstLineChars="200" w:firstLine="536"/>
        <w:rPr>
          <w:rFonts w:eastAsia="標楷體"/>
          <w:spacing w:val="14"/>
        </w:rPr>
      </w:pPr>
      <w:r w:rsidRPr="00B4454A">
        <w:rPr>
          <w:rFonts w:eastAsia="標楷體" w:hint="eastAsia"/>
          <w:noProof/>
          <w:spacing w:val="14"/>
        </w:rPr>
        <w:t>本課程假設學員未必是機械背景，由認識公差體系講起。先討論尺寸公差解析、尺寸公差選配及標註等基礎。然後介紹幾何公差符號定義、注意事項、基準與選用原則</w:t>
      </w:r>
      <w:r w:rsidR="00062737">
        <w:rPr>
          <w:rFonts w:eastAsia="標楷體" w:hint="eastAsia"/>
          <w:noProof/>
          <w:spacing w:val="14"/>
        </w:rPr>
        <w:t>，</w:t>
      </w:r>
      <w:r w:rsidRPr="00B4454A">
        <w:rPr>
          <w:rFonts w:eastAsia="標楷體" w:hint="eastAsia"/>
          <w:noProof/>
          <w:spacing w:val="14"/>
        </w:rPr>
        <w:t>再綜合說明公差原則、幾何公差合成計算案例。視覺技術硬體的選用及視覺實機操作，使學員能更深入探討及有效應用六軸機械手</w:t>
      </w:r>
      <w:r w:rsidR="00062737">
        <w:rPr>
          <w:rFonts w:eastAsia="標楷體" w:hint="eastAsia"/>
          <w:noProof/>
          <w:spacing w:val="14"/>
        </w:rPr>
        <w:t>臂</w:t>
      </w:r>
      <w:r w:rsidRPr="00B4454A">
        <w:rPr>
          <w:rFonts w:eastAsia="標楷體" w:hint="eastAsia"/>
          <w:noProof/>
          <w:spacing w:val="14"/>
        </w:rPr>
        <w:t>搭配視覺的應用。</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9B35DF" w:rsidRPr="00A349A2" w:rsidTr="0097291A">
        <w:trPr>
          <w:trHeight w:hRule="exact" w:val="360"/>
        </w:trPr>
        <w:tc>
          <w:tcPr>
            <w:tcW w:w="1843"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9B35DF" w:rsidRPr="00973AAC" w:rsidRDefault="009B35D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B35DF" w:rsidRPr="00973AAC" w:rsidRDefault="009B35D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B35DF" w:rsidRPr="00A349A2" w:rsidTr="0038606C">
        <w:trPr>
          <w:trHeight w:val="1683"/>
        </w:trPr>
        <w:tc>
          <w:tcPr>
            <w:tcW w:w="1843" w:type="dxa"/>
            <w:vAlign w:val="center"/>
          </w:tcPr>
          <w:p w:rsidR="009B35DF" w:rsidRPr="00A349A2" w:rsidRDefault="009B35DF" w:rsidP="00ED4EB9">
            <w:pPr>
              <w:pStyle w:val="TableParagraph"/>
              <w:kinsoku w:val="0"/>
              <w:overflowPunct w:val="0"/>
              <w:spacing w:line="300" w:lineRule="exact"/>
              <w:ind w:left="149"/>
              <w:rPr>
                <w:rFonts w:eastAsia="標楷體"/>
              </w:rPr>
            </w:pPr>
            <w:r w:rsidRPr="00B4454A">
              <w:rPr>
                <w:rFonts w:eastAsia="標楷體" w:hint="eastAsia"/>
                <w:noProof/>
              </w:rPr>
              <w:t>2023/06/27(</w:t>
            </w:r>
            <w:r w:rsidRPr="00B4454A">
              <w:rPr>
                <w:rFonts w:eastAsia="標楷體" w:hint="eastAsia"/>
                <w:noProof/>
              </w:rPr>
              <w:t>二</w:t>
            </w:r>
            <w:r w:rsidRPr="00B4454A">
              <w:rPr>
                <w:rFonts w:eastAsia="標楷體" w:hint="eastAsia"/>
                <w:noProof/>
              </w:rPr>
              <w:t>)</w:t>
            </w:r>
          </w:p>
          <w:p w:rsidR="009B35DF" w:rsidRPr="00A349A2" w:rsidRDefault="009B35DF" w:rsidP="00ED4EB9">
            <w:pPr>
              <w:pStyle w:val="TableParagraph"/>
              <w:kinsoku w:val="0"/>
              <w:overflowPunct w:val="0"/>
              <w:spacing w:line="300" w:lineRule="exact"/>
              <w:ind w:left="89"/>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9B35DF" w:rsidRPr="00F02C75" w:rsidRDefault="009B35DF" w:rsidP="00ED4EB9">
            <w:pPr>
              <w:pStyle w:val="TableParagraph"/>
              <w:kinsoku w:val="0"/>
              <w:overflowPunct w:val="0"/>
              <w:spacing w:line="300" w:lineRule="exact"/>
              <w:rPr>
                <w:rFonts w:eastAsia="標楷體"/>
                <w:spacing w:val="14"/>
              </w:rPr>
            </w:pPr>
            <w:r w:rsidRPr="00B4454A">
              <w:rPr>
                <w:rFonts w:eastAsia="標楷體" w:hint="eastAsia"/>
                <w:noProof/>
                <w:spacing w:val="14"/>
              </w:rPr>
              <w:t>自動機械尺寸與公差原理</w:t>
            </w:r>
          </w:p>
        </w:tc>
        <w:tc>
          <w:tcPr>
            <w:tcW w:w="3402" w:type="dxa"/>
            <w:vAlign w:val="center"/>
          </w:tcPr>
          <w:p w:rsidR="009B35DF" w:rsidRPr="00B4454A" w:rsidRDefault="00EA5987" w:rsidP="00ED4EB9">
            <w:pPr>
              <w:spacing w:line="280" w:lineRule="exact"/>
              <w:ind w:left="240" w:hangingChars="100" w:hanging="240"/>
              <w:rPr>
                <w:rFonts w:eastAsia="標楷體"/>
                <w:noProof/>
              </w:rPr>
            </w:pPr>
            <w:r>
              <w:rPr>
                <w:rFonts w:eastAsia="標楷體" w:hint="eastAsia"/>
                <w:noProof/>
              </w:rPr>
              <w:t>1</w:t>
            </w:r>
            <w:r>
              <w:rPr>
                <w:rFonts w:eastAsia="標楷體"/>
                <w:noProof/>
              </w:rPr>
              <w:t>.</w:t>
            </w:r>
            <w:r w:rsidR="009B35DF" w:rsidRPr="00B4454A">
              <w:rPr>
                <w:rFonts w:eastAsia="標楷體" w:hint="eastAsia"/>
                <w:noProof/>
              </w:rPr>
              <w:t>尺寸公差與幾何公差</w:t>
            </w:r>
          </w:p>
          <w:p w:rsidR="009B35DF" w:rsidRPr="00B4454A" w:rsidRDefault="00EA5987" w:rsidP="00ED4EB9">
            <w:pPr>
              <w:spacing w:line="280" w:lineRule="exact"/>
              <w:ind w:left="240" w:hangingChars="100" w:hanging="240"/>
              <w:rPr>
                <w:rFonts w:eastAsia="標楷體"/>
                <w:noProof/>
              </w:rPr>
            </w:pPr>
            <w:r>
              <w:rPr>
                <w:rFonts w:eastAsia="標楷體"/>
                <w:noProof/>
              </w:rPr>
              <w:t>2.</w:t>
            </w:r>
            <w:r w:rsidR="009B35DF" w:rsidRPr="00B4454A">
              <w:rPr>
                <w:rFonts w:eastAsia="標楷體" w:hint="eastAsia"/>
                <w:noProof/>
              </w:rPr>
              <w:t>幾何公差的意義</w:t>
            </w:r>
          </w:p>
          <w:p w:rsidR="009B35DF" w:rsidRPr="00B4454A" w:rsidRDefault="00EA5987" w:rsidP="00ED4EB9">
            <w:pPr>
              <w:spacing w:line="280" w:lineRule="exact"/>
              <w:ind w:left="240" w:hangingChars="100" w:hanging="240"/>
              <w:rPr>
                <w:rFonts w:eastAsia="標楷體"/>
                <w:noProof/>
              </w:rPr>
            </w:pPr>
            <w:r>
              <w:rPr>
                <w:rFonts w:eastAsia="標楷體" w:hint="eastAsia"/>
                <w:noProof/>
              </w:rPr>
              <w:t>3</w:t>
            </w:r>
            <w:r>
              <w:rPr>
                <w:rFonts w:eastAsia="標楷體"/>
                <w:noProof/>
              </w:rPr>
              <w:t>.</w:t>
            </w:r>
            <w:r w:rsidR="009B35DF" w:rsidRPr="00B4454A">
              <w:rPr>
                <w:rFonts w:eastAsia="標楷體" w:hint="eastAsia"/>
                <w:noProof/>
              </w:rPr>
              <w:t>基準</w:t>
            </w:r>
          </w:p>
          <w:p w:rsidR="009B35DF" w:rsidRPr="00B4454A" w:rsidRDefault="00EA5987" w:rsidP="00ED4EB9">
            <w:pPr>
              <w:spacing w:line="280" w:lineRule="exact"/>
              <w:ind w:left="240" w:hangingChars="100" w:hanging="240"/>
              <w:rPr>
                <w:rFonts w:eastAsia="標楷體"/>
                <w:noProof/>
              </w:rPr>
            </w:pPr>
            <w:r>
              <w:rPr>
                <w:rFonts w:eastAsia="標楷體"/>
                <w:noProof/>
              </w:rPr>
              <w:t>4.</w:t>
            </w:r>
            <w:r w:rsidR="009B35DF" w:rsidRPr="00B4454A">
              <w:rPr>
                <w:rFonts w:eastAsia="標楷體" w:hint="eastAsia"/>
                <w:noProof/>
              </w:rPr>
              <w:t>公差原則</w:t>
            </w:r>
          </w:p>
          <w:p w:rsidR="009B35DF" w:rsidRPr="00B4454A" w:rsidRDefault="00EA5987" w:rsidP="00ED4EB9">
            <w:pPr>
              <w:spacing w:line="280" w:lineRule="exact"/>
              <w:ind w:left="240" w:hangingChars="100" w:hanging="240"/>
              <w:rPr>
                <w:rFonts w:eastAsia="標楷體"/>
                <w:noProof/>
              </w:rPr>
            </w:pPr>
            <w:r>
              <w:rPr>
                <w:rFonts w:eastAsia="標楷體" w:hint="eastAsia"/>
                <w:noProof/>
              </w:rPr>
              <w:t>5</w:t>
            </w:r>
            <w:r>
              <w:rPr>
                <w:rFonts w:eastAsia="標楷體"/>
                <w:noProof/>
              </w:rPr>
              <w:t>.</w:t>
            </w:r>
            <w:r w:rsidR="009B35DF" w:rsidRPr="00B4454A">
              <w:rPr>
                <w:rFonts w:eastAsia="標楷體" w:hint="eastAsia"/>
                <w:noProof/>
              </w:rPr>
              <w:t>公差議題</w:t>
            </w:r>
          </w:p>
          <w:p w:rsidR="009B35DF" w:rsidRPr="00973AAC" w:rsidRDefault="00EA5987" w:rsidP="00ED4EB9">
            <w:pPr>
              <w:spacing w:line="280" w:lineRule="exact"/>
              <w:ind w:left="240" w:hangingChars="100" w:hanging="240"/>
              <w:rPr>
                <w:rFonts w:eastAsia="標楷體"/>
              </w:rPr>
            </w:pPr>
            <w:r>
              <w:rPr>
                <w:rFonts w:eastAsia="標楷體" w:hint="eastAsia"/>
                <w:noProof/>
              </w:rPr>
              <w:t>6</w:t>
            </w:r>
            <w:r>
              <w:rPr>
                <w:rFonts w:eastAsia="標楷體"/>
                <w:noProof/>
              </w:rPr>
              <w:t>.</w:t>
            </w:r>
            <w:r w:rsidR="009B35DF" w:rsidRPr="00B4454A">
              <w:rPr>
                <w:rFonts w:eastAsia="標楷體" w:hint="eastAsia"/>
                <w:noProof/>
              </w:rPr>
              <w:t>公差的合成</w:t>
            </w:r>
          </w:p>
        </w:tc>
        <w:tc>
          <w:tcPr>
            <w:tcW w:w="1701" w:type="dxa"/>
            <w:vAlign w:val="center"/>
          </w:tcPr>
          <w:p w:rsidR="009B35DF" w:rsidRPr="00A349A2" w:rsidRDefault="009B35DF" w:rsidP="00ED4EB9">
            <w:pPr>
              <w:pStyle w:val="TableParagraph"/>
              <w:kinsoku w:val="0"/>
              <w:overflowPunct w:val="0"/>
              <w:spacing w:line="300" w:lineRule="exact"/>
              <w:ind w:left="29" w:right="-16"/>
              <w:rPr>
                <w:rFonts w:eastAsia="標楷體"/>
              </w:rPr>
            </w:pPr>
            <w:r w:rsidRPr="00B4454A">
              <w:rPr>
                <w:rFonts w:eastAsia="標楷體" w:hint="eastAsia"/>
                <w:bCs/>
                <w:noProof/>
                <w:lang w:eastAsia="zh-HK"/>
              </w:rPr>
              <w:t>工研院智慧製造技術組黃俊弘副組長</w:t>
            </w:r>
          </w:p>
        </w:tc>
        <w:tc>
          <w:tcPr>
            <w:tcW w:w="1559" w:type="dxa"/>
            <w:vAlign w:val="center"/>
          </w:tcPr>
          <w:p w:rsidR="009B35DF" w:rsidRPr="00A349A2" w:rsidRDefault="009B35DF" w:rsidP="00ED4EB9">
            <w:pPr>
              <w:pStyle w:val="TableParagraph"/>
              <w:kinsoku w:val="0"/>
              <w:overflowPunct w:val="0"/>
              <w:spacing w:line="300" w:lineRule="exact"/>
              <w:ind w:left="28"/>
              <w:rPr>
                <w:rFonts w:eastAsia="標楷體"/>
              </w:rPr>
            </w:pPr>
            <w:r w:rsidRPr="00B4454A">
              <w:rPr>
                <w:rFonts w:eastAsia="標楷體" w:hint="eastAsia"/>
                <w:noProof/>
              </w:rPr>
              <w:t>線上課程軟體：</w:t>
            </w:r>
            <w:r w:rsidRPr="00B4454A">
              <w:rPr>
                <w:rFonts w:eastAsia="標楷體" w:hint="eastAsia"/>
                <w:noProof/>
              </w:rPr>
              <w:t>Google Meet</w:t>
            </w:r>
          </w:p>
        </w:tc>
      </w:tr>
      <w:tr w:rsidR="009B35DF" w:rsidRPr="00A349A2" w:rsidTr="00E6449E">
        <w:trPr>
          <w:trHeight w:val="1702"/>
        </w:trPr>
        <w:tc>
          <w:tcPr>
            <w:tcW w:w="10490" w:type="dxa"/>
            <w:gridSpan w:val="5"/>
            <w:vAlign w:val="center"/>
          </w:tcPr>
          <w:p w:rsidR="009B35DF" w:rsidRPr="00A349A2" w:rsidRDefault="008908AD"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664384" behindDoc="1" locked="0" layoutInCell="1" allowOverlap="1">
                  <wp:simplePos x="0" y="0"/>
                  <wp:positionH relativeFrom="column">
                    <wp:posOffset>4862830</wp:posOffset>
                  </wp:positionH>
                  <wp:positionV relativeFrom="paragraph">
                    <wp:posOffset>147955</wp:posOffset>
                  </wp:positionV>
                  <wp:extent cx="752475" cy="752475"/>
                  <wp:effectExtent l="0" t="0" r="952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35DF" w:rsidRPr="00A349A2">
              <w:rPr>
                <w:rFonts w:eastAsia="標楷體"/>
                <w:bCs/>
                <w:color w:val="000000"/>
              </w:rPr>
              <w:t>報名方式</w:t>
            </w:r>
            <w:r w:rsidR="009B35DF" w:rsidRPr="00A349A2">
              <w:rPr>
                <w:rFonts w:eastAsia="標楷體"/>
                <w:bCs/>
                <w:color w:val="000000"/>
              </w:rPr>
              <w:t>:</w:t>
            </w:r>
          </w:p>
          <w:p w:rsidR="009B35DF" w:rsidRPr="008908AD" w:rsidRDefault="009B35DF"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27" w:history="1">
              <w:r w:rsidR="008908AD" w:rsidRPr="00B4454A">
                <w:rPr>
                  <w:rStyle w:val="a8"/>
                  <w:rFonts w:eastAsia="標楷體"/>
                  <w:bCs/>
                  <w:noProof/>
                </w:rPr>
                <w:t>https://forms.gle/LJXyTfuDZdbUoKwZA</w:t>
              </w:r>
            </w:hyperlink>
          </w:p>
          <w:p w:rsidR="009B35DF" w:rsidRDefault="009B35DF" w:rsidP="00D226F6">
            <w:pPr>
              <w:pStyle w:val="TableParagraph"/>
              <w:numPr>
                <w:ilvl w:val="0"/>
                <w:numId w:val="2"/>
              </w:numPr>
              <w:kinsoku w:val="0"/>
              <w:overflowPunct w:val="0"/>
              <w:spacing w:line="300" w:lineRule="exact"/>
            </w:pP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B35DF" w:rsidRPr="00A349A2" w:rsidRDefault="009B35DF"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B35DF" w:rsidRPr="00A349A2" w:rsidRDefault="009B35D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B35DF" w:rsidRDefault="009B35D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p w:rsidR="009B35DF" w:rsidRPr="00FF00FE" w:rsidRDefault="009B35D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Pr>
                <w:rFonts w:eastAsia="標楷體" w:hint="eastAsia"/>
                <w:color w:val="222222"/>
              </w:rPr>
              <w:t>5</w:t>
            </w:r>
            <w:r w:rsidRPr="00A349A2">
              <w:rPr>
                <w:rFonts w:eastAsia="標楷體"/>
                <w:color w:val="222222"/>
              </w:rPr>
              <w:t>：</w:t>
            </w:r>
            <w:r>
              <w:rPr>
                <w:rFonts w:eastAsia="標楷體" w:hint="eastAsia"/>
                <w:color w:val="222222"/>
              </w:rPr>
              <w:t>計畫網站</w:t>
            </w:r>
            <w:r>
              <w:rPr>
                <w:rFonts w:ascii="新細明體" w:hAnsi="新細明體" w:hint="eastAsia"/>
                <w:bCs/>
                <w:color w:val="000000"/>
              </w:rPr>
              <w:t>：</w:t>
            </w:r>
            <w:hyperlink r:id="rId28" w:history="1">
              <w:r w:rsidRPr="00D578AE">
                <w:rPr>
                  <w:rStyle w:val="a8"/>
                  <w:rFonts w:eastAsia="標楷體"/>
                </w:rPr>
                <w:t>https://110caic.com/</w:t>
              </w:r>
            </w:hyperlink>
          </w:p>
        </w:tc>
      </w:tr>
    </w:tbl>
    <w:p w:rsidR="009B35DF" w:rsidRPr="00894F0D" w:rsidRDefault="009B35DF"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9B35DF" w:rsidRPr="00A349A2" w:rsidTr="0097291A">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專長</w:t>
            </w:r>
          </w:p>
        </w:tc>
      </w:tr>
      <w:tr w:rsidR="009B35DF" w:rsidRPr="00A349A2" w:rsidTr="00D226F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9B35DF" w:rsidRDefault="009B35DF" w:rsidP="00ED4EB9">
            <w:pPr>
              <w:spacing w:line="300" w:lineRule="exact"/>
              <w:jc w:val="center"/>
              <w:rPr>
                <w:rFonts w:eastAsia="標楷體"/>
                <w:noProof/>
              </w:rPr>
            </w:pPr>
            <w:r w:rsidRPr="00B4454A">
              <w:rPr>
                <w:rFonts w:eastAsia="標楷體" w:hint="eastAsia"/>
                <w:noProof/>
              </w:rPr>
              <w:t>工研院</w:t>
            </w:r>
            <w:r w:rsidR="00062737" w:rsidRPr="00B4454A">
              <w:rPr>
                <w:rFonts w:eastAsia="標楷體" w:hint="eastAsia"/>
                <w:bCs/>
                <w:noProof/>
                <w:lang w:eastAsia="zh-HK"/>
              </w:rPr>
              <w:t>智慧製造技術組</w:t>
            </w:r>
          </w:p>
          <w:p w:rsidR="009B35DF" w:rsidRPr="00A349A2" w:rsidRDefault="009B35DF" w:rsidP="00ED4EB9">
            <w:pPr>
              <w:spacing w:line="300" w:lineRule="exact"/>
              <w:jc w:val="center"/>
              <w:rPr>
                <w:rFonts w:eastAsia="標楷體"/>
              </w:rPr>
            </w:pPr>
            <w:r w:rsidRPr="00B4454A">
              <w:rPr>
                <w:rFonts w:eastAsia="標楷體" w:hint="eastAsia"/>
                <w:noProof/>
              </w:rPr>
              <w:t>副組長</w:t>
            </w:r>
          </w:p>
        </w:tc>
        <w:tc>
          <w:tcPr>
            <w:tcW w:w="1045" w:type="pct"/>
            <w:tcBorders>
              <w:top w:val="single" w:sz="4" w:space="0" w:color="auto"/>
              <w:left w:val="single" w:sz="4" w:space="0" w:color="auto"/>
              <w:bottom w:val="single" w:sz="4" w:space="0" w:color="auto"/>
              <w:right w:val="single" w:sz="4" w:space="0" w:color="auto"/>
            </w:tcBorders>
            <w:vAlign w:val="center"/>
          </w:tcPr>
          <w:p w:rsidR="009B35DF" w:rsidRPr="00A349A2" w:rsidRDefault="009B35DF" w:rsidP="00ED4EB9">
            <w:pPr>
              <w:snapToGrid w:val="0"/>
              <w:spacing w:line="300" w:lineRule="exact"/>
              <w:jc w:val="both"/>
              <w:rPr>
                <w:rFonts w:eastAsia="標楷體"/>
                <w:bCs/>
                <w:lang w:eastAsia="zh-HK"/>
              </w:rPr>
            </w:pPr>
            <w:r w:rsidRPr="00B4454A">
              <w:rPr>
                <w:rFonts w:eastAsia="標楷體" w:hint="eastAsia"/>
                <w:bCs/>
                <w:noProof/>
                <w:lang w:eastAsia="zh-HK"/>
              </w:rPr>
              <w:t>中央大學機械研究所碩士</w:t>
            </w:r>
          </w:p>
        </w:tc>
        <w:tc>
          <w:tcPr>
            <w:tcW w:w="2475" w:type="pct"/>
            <w:tcBorders>
              <w:top w:val="single" w:sz="4" w:space="0" w:color="auto"/>
              <w:left w:val="single" w:sz="4" w:space="0" w:color="auto"/>
              <w:bottom w:val="single" w:sz="4" w:space="0" w:color="auto"/>
              <w:right w:val="single" w:sz="4" w:space="0" w:color="auto"/>
            </w:tcBorders>
            <w:vAlign w:val="center"/>
          </w:tcPr>
          <w:p w:rsidR="009B35DF" w:rsidRPr="004E352F" w:rsidRDefault="009B35DF" w:rsidP="00ED4EB9">
            <w:pPr>
              <w:snapToGrid w:val="0"/>
              <w:spacing w:line="300" w:lineRule="exact"/>
              <w:ind w:rightChars="47" w:right="113"/>
              <w:jc w:val="both"/>
              <w:rPr>
                <w:rFonts w:eastAsia="標楷體"/>
              </w:rPr>
            </w:pPr>
            <w:r w:rsidRPr="00B4454A">
              <w:rPr>
                <w:rFonts w:eastAsia="標楷體" w:hint="eastAsia"/>
                <w:noProof/>
              </w:rPr>
              <w:t>工具機、</w:t>
            </w:r>
            <w:r w:rsidRPr="00B4454A">
              <w:rPr>
                <w:rFonts w:eastAsia="標楷體" w:hint="eastAsia"/>
                <w:noProof/>
              </w:rPr>
              <w:t>LCD</w:t>
            </w:r>
            <w:r w:rsidRPr="00B4454A">
              <w:rPr>
                <w:rFonts w:eastAsia="標楷體" w:hint="eastAsia"/>
                <w:noProof/>
              </w:rPr>
              <w:t>製程用</w:t>
            </w:r>
            <w:r w:rsidRPr="00B4454A">
              <w:rPr>
                <w:rFonts w:eastAsia="標楷體" w:hint="eastAsia"/>
                <w:noProof/>
              </w:rPr>
              <w:t>PECVD</w:t>
            </w:r>
            <w:r w:rsidRPr="00B4454A">
              <w:rPr>
                <w:rFonts w:eastAsia="標楷體" w:hint="eastAsia"/>
                <w:noProof/>
              </w:rPr>
              <w:t>設備、工業用機械手臂</w:t>
            </w:r>
            <w:r w:rsidRPr="00B4454A">
              <w:rPr>
                <w:rFonts w:eastAsia="標楷體" w:hint="eastAsia"/>
                <w:noProof/>
              </w:rPr>
              <w:t>(</w:t>
            </w:r>
            <w:r w:rsidRPr="00B4454A">
              <w:rPr>
                <w:rFonts w:eastAsia="標楷體" w:hint="eastAsia"/>
                <w:noProof/>
              </w:rPr>
              <w:t>含真空用</w:t>
            </w:r>
            <w:r w:rsidRPr="00B4454A">
              <w:rPr>
                <w:rFonts w:eastAsia="標楷體" w:hint="eastAsia"/>
                <w:noProof/>
              </w:rPr>
              <w:t>)</w:t>
            </w:r>
            <w:r w:rsidRPr="00B4454A">
              <w:rPr>
                <w:rFonts w:eastAsia="標楷體" w:hint="eastAsia"/>
                <w:noProof/>
              </w:rPr>
              <w:t>、工業</w:t>
            </w:r>
            <w:r w:rsidRPr="00B4454A">
              <w:rPr>
                <w:rFonts w:eastAsia="標楷體" w:hint="eastAsia"/>
                <w:noProof/>
              </w:rPr>
              <w:t>4.0</w:t>
            </w:r>
            <w:r w:rsidRPr="00B4454A">
              <w:rPr>
                <w:rFonts w:eastAsia="標楷體" w:hint="eastAsia"/>
                <w:noProof/>
              </w:rPr>
              <w:t>、智慧機械組件</w:t>
            </w:r>
          </w:p>
        </w:tc>
      </w:tr>
    </w:tbl>
    <w:p w:rsidR="009B35DF" w:rsidRDefault="00EA5987" w:rsidP="00E6449E">
      <w:pPr>
        <w:pStyle w:val="a3"/>
        <w:jc w:val="center"/>
        <w:rPr>
          <w:sz w:val="16"/>
          <w:szCs w:val="16"/>
        </w:rPr>
        <w:sectPr w:rsidR="009B35DF" w:rsidSect="009B35DF">
          <w:pgSz w:w="11906" w:h="16838"/>
          <w:pgMar w:top="720" w:right="720" w:bottom="720" w:left="720" w:header="851" w:footer="992" w:gutter="0"/>
          <w:pgNumType w:start="1"/>
          <w:cols w:space="425"/>
          <w:docGrid w:type="lines" w:linePitch="360"/>
        </w:sectPr>
      </w:pPr>
      <w:r w:rsidRPr="00EA5987">
        <w:rPr>
          <w:noProof/>
          <w:sz w:val="16"/>
          <w:szCs w:val="16"/>
        </w:rPr>
        <mc:AlternateContent>
          <mc:Choice Requires="wps">
            <w:drawing>
              <wp:anchor distT="45720" distB="45720" distL="114300" distR="114300" simplePos="0" relativeHeight="251684864" behindDoc="0" locked="0" layoutInCell="1" allowOverlap="1" wp14:anchorId="62067045" wp14:editId="2C0DF3CA">
                <wp:simplePos x="0" y="0"/>
                <wp:positionH relativeFrom="column">
                  <wp:posOffset>3267075</wp:posOffset>
                </wp:positionH>
                <wp:positionV relativeFrom="paragraph">
                  <wp:posOffset>2179320</wp:posOffset>
                </wp:positionV>
                <wp:extent cx="381000" cy="1404620"/>
                <wp:effectExtent l="0" t="0" r="0" b="0"/>
                <wp:wrapSquare wrapText="bothSides"/>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rsidR="000A63B4" w:rsidRPr="00EA5987" w:rsidRDefault="000A63B4" w:rsidP="00EA5987">
                            <w: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67045" id="_x0000_s1034" type="#_x0000_t202" style="position:absolute;left:0;text-align:left;margin-left:257.25pt;margin-top:171.6pt;width:30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" stroked="f">
                <v:textbox style="mso-fit-shape-to-text:t">
                  <w:txbxContent>
                    <w:p w:rsidR="000A63B4" w:rsidRPr="00EA5987" w:rsidRDefault="000A63B4" w:rsidP="00EA5987">
                      <w:r>
                        <w:t>9</w:t>
                      </w:r>
                    </w:p>
                  </w:txbxContent>
                </v:textbox>
                <w10:wrap type="square"/>
              </v:shape>
            </w:pict>
          </mc:Fallback>
        </mc:AlternateContent>
      </w:r>
      <w:r w:rsidR="009B35DF" w:rsidRPr="00D97CC4">
        <w:rPr>
          <w:rFonts w:hint="eastAsia"/>
          <w:sz w:val="16"/>
          <w:szCs w:val="16"/>
        </w:rPr>
        <w:t xml:space="preserve"> </w:t>
      </w:r>
    </w:p>
    <w:p w:rsidR="009B35DF" w:rsidRDefault="009B35DF" w:rsidP="000C67C9">
      <w:pPr>
        <w:pStyle w:val="a3"/>
        <w:jc w:val="center"/>
        <w:rPr>
          <w:rFonts w:ascii="Times New Roman"/>
        </w:rPr>
      </w:pPr>
      <w:r w:rsidRPr="00E6449E">
        <w:rPr>
          <w:rFonts w:ascii="Times New Roman" w:hint="eastAsia"/>
        </w:rPr>
        <w:lastRenderedPageBreak/>
        <w:t>國家科學及技術委員會中部科學園區管理局</w:t>
      </w:r>
    </w:p>
    <w:p w:rsidR="009B35DF" w:rsidRPr="00A349A2" w:rsidRDefault="009B35DF" w:rsidP="000C67C9">
      <w:pPr>
        <w:pStyle w:val="a3"/>
        <w:jc w:val="center"/>
        <w:rPr>
          <w:rFonts w:ascii="Times New Roman"/>
        </w:rPr>
      </w:pPr>
      <w:proofErr w:type="gramStart"/>
      <w:r w:rsidRPr="00E6449E">
        <w:rPr>
          <w:rFonts w:ascii="Times New Roman" w:hint="eastAsia"/>
        </w:rPr>
        <w:t>112</w:t>
      </w:r>
      <w:proofErr w:type="gramEnd"/>
      <w:r w:rsidRPr="00E6449E">
        <w:rPr>
          <w:rFonts w:ascii="Times New Roman" w:hint="eastAsia"/>
        </w:rPr>
        <w:t>年度中部科學園區專業及技術人才培訓計畫</w:t>
      </w:r>
    </w:p>
    <w:p w:rsidR="009B35DF" w:rsidRPr="00894F0D" w:rsidRDefault="009B35DF" w:rsidP="00894F0D">
      <w:pPr>
        <w:kinsoku w:val="0"/>
        <w:overflowPunct w:val="0"/>
        <w:spacing w:line="240" w:lineRule="exact"/>
        <w:rPr>
          <w:rFonts w:eastAsia="標楷體"/>
          <w:spacing w:val="14"/>
          <w:sz w:val="18"/>
        </w:rPr>
      </w:pPr>
    </w:p>
    <w:p w:rsidR="009B35DF" w:rsidRPr="00894F0D" w:rsidRDefault="009B35DF" w:rsidP="00894F0D">
      <w:pPr>
        <w:kinsoku w:val="0"/>
        <w:overflowPunct w:val="0"/>
        <w:spacing w:line="320" w:lineRule="exact"/>
        <w:ind w:right="-2"/>
        <w:rPr>
          <w:rFonts w:eastAsia="標楷體"/>
          <w:spacing w:val="14"/>
          <w:sz w:val="28"/>
          <w:szCs w:val="28"/>
        </w:rPr>
      </w:pPr>
      <w:r w:rsidRPr="00894F0D">
        <w:rPr>
          <w:rFonts w:eastAsia="標楷體"/>
          <w:spacing w:val="14"/>
          <w:sz w:val="28"/>
          <w:szCs w:val="28"/>
        </w:rPr>
        <w:t>課程名稱：</w:t>
      </w:r>
      <w:r w:rsidRPr="00B4454A">
        <w:rPr>
          <w:rFonts w:eastAsia="標楷體" w:hint="eastAsia"/>
          <w:noProof/>
          <w:spacing w:val="14"/>
          <w:sz w:val="28"/>
          <w:szCs w:val="28"/>
        </w:rPr>
        <w:t>循環經濟綠色製造</w:t>
      </w:r>
    </w:p>
    <w:p w:rsidR="009B35DF" w:rsidRPr="00894F0D" w:rsidRDefault="009B35DF" w:rsidP="00894F0D">
      <w:pPr>
        <w:kinsoku w:val="0"/>
        <w:overflowPunct w:val="0"/>
        <w:spacing w:line="320" w:lineRule="exact"/>
        <w:ind w:right="4553"/>
        <w:rPr>
          <w:rFonts w:eastAsia="標楷體"/>
          <w:spacing w:val="14"/>
          <w:sz w:val="28"/>
          <w:szCs w:val="28"/>
        </w:rPr>
      </w:pPr>
      <w:r w:rsidRPr="00894F0D">
        <w:rPr>
          <w:rFonts w:eastAsia="標楷體"/>
          <w:spacing w:val="14"/>
          <w:sz w:val="28"/>
          <w:szCs w:val="28"/>
        </w:rPr>
        <w:t>課程簡介：</w:t>
      </w:r>
    </w:p>
    <w:p w:rsidR="009B35DF" w:rsidRPr="00894F0D" w:rsidRDefault="009B35DF" w:rsidP="00ED4EB9">
      <w:pPr>
        <w:pStyle w:val="a6"/>
        <w:kinsoku w:val="0"/>
        <w:overflowPunct w:val="0"/>
        <w:spacing w:after="0" w:line="260" w:lineRule="exact"/>
        <w:ind w:firstLineChars="200" w:firstLine="536"/>
        <w:rPr>
          <w:rFonts w:eastAsia="標楷體"/>
          <w:spacing w:val="14"/>
        </w:rPr>
      </w:pPr>
      <w:r w:rsidRPr="00B4454A">
        <w:rPr>
          <w:rFonts w:eastAsia="標楷體" w:hint="eastAsia"/>
          <w:noProof/>
          <w:spacing w:val="14"/>
        </w:rPr>
        <w:t>課程中介紹循環經濟與生產減碳發展趨勢，說明進行自動化生產、機器人、工業</w:t>
      </w:r>
      <w:r w:rsidRPr="00B4454A">
        <w:rPr>
          <w:rFonts w:eastAsia="標楷體" w:hint="eastAsia"/>
          <w:noProof/>
          <w:spacing w:val="14"/>
        </w:rPr>
        <w:t>4.0</w:t>
      </w:r>
      <w:r w:rsidRPr="00B4454A">
        <w:rPr>
          <w:rFonts w:eastAsia="標楷體" w:hint="eastAsia"/>
          <w:noProof/>
          <w:spacing w:val="14"/>
        </w:rPr>
        <w:t>、</w:t>
      </w:r>
      <w:r w:rsidRPr="00B4454A">
        <w:rPr>
          <w:rFonts w:eastAsia="標楷體" w:hint="eastAsia"/>
          <w:noProof/>
          <w:spacing w:val="14"/>
        </w:rPr>
        <w:t>AI</w:t>
      </w:r>
      <w:r w:rsidRPr="00B4454A">
        <w:rPr>
          <w:rFonts w:eastAsia="標楷體" w:hint="eastAsia"/>
          <w:noProof/>
          <w:spacing w:val="14"/>
        </w:rPr>
        <w:t>、</w:t>
      </w:r>
      <w:r w:rsidRPr="00B4454A">
        <w:rPr>
          <w:rFonts w:eastAsia="標楷體" w:hint="eastAsia"/>
          <w:noProof/>
          <w:spacing w:val="14"/>
        </w:rPr>
        <w:t>5G</w:t>
      </w:r>
      <w:r w:rsidRPr="00B4454A">
        <w:rPr>
          <w:rFonts w:eastAsia="標楷體" w:hint="eastAsia"/>
          <w:noProof/>
          <w:spacing w:val="14"/>
        </w:rPr>
        <w:t>等智慧製造單元系統與智慧工廠關鍵技術說明與國內外以智慧製造實現綠色製造應用案例，降低製造業碳排，開創綠色產業生態鏈新生機。</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9B35DF" w:rsidRPr="00A349A2" w:rsidTr="0097291A">
        <w:trPr>
          <w:trHeight w:hRule="exact" w:val="360"/>
        </w:trPr>
        <w:tc>
          <w:tcPr>
            <w:tcW w:w="1843"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9B35DF" w:rsidRPr="00973AAC" w:rsidRDefault="009B35D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B35DF" w:rsidRPr="00973AAC" w:rsidRDefault="009B35D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B35DF" w:rsidRPr="00A349A2" w:rsidTr="0038606C">
        <w:trPr>
          <w:trHeight w:val="1683"/>
        </w:trPr>
        <w:tc>
          <w:tcPr>
            <w:tcW w:w="1843" w:type="dxa"/>
            <w:vAlign w:val="center"/>
          </w:tcPr>
          <w:p w:rsidR="009B35DF" w:rsidRPr="00A349A2" w:rsidRDefault="009B35DF" w:rsidP="00ED4EB9">
            <w:pPr>
              <w:pStyle w:val="TableParagraph"/>
              <w:kinsoku w:val="0"/>
              <w:overflowPunct w:val="0"/>
              <w:spacing w:line="300" w:lineRule="exact"/>
              <w:ind w:left="149"/>
              <w:rPr>
                <w:rFonts w:eastAsia="標楷體"/>
              </w:rPr>
            </w:pPr>
            <w:r w:rsidRPr="00B4454A">
              <w:rPr>
                <w:rFonts w:eastAsia="標楷體" w:hint="eastAsia"/>
                <w:noProof/>
              </w:rPr>
              <w:t>2023/06/29(</w:t>
            </w:r>
            <w:r w:rsidRPr="00B4454A">
              <w:rPr>
                <w:rFonts w:eastAsia="標楷體" w:hint="eastAsia"/>
                <w:noProof/>
              </w:rPr>
              <w:t>四</w:t>
            </w:r>
            <w:r w:rsidRPr="00B4454A">
              <w:rPr>
                <w:rFonts w:eastAsia="標楷體" w:hint="eastAsia"/>
                <w:noProof/>
              </w:rPr>
              <w:t>)</w:t>
            </w:r>
          </w:p>
          <w:p w:rsidR="009B35DF" w:rsidRPr="00A349A2" w:rsidRDefault="009B35DF" w:rsidP="00ED4EB9">
            <w:pPr>
              <w:pStyle w:val="TableParagraph"/>
              <w:kinsoku w:val="0"/>
              <w:overflowPunct w:val="0"/>
              <w:spacing w:line="300" w:lineRule="exact"/>
              <w:ind w:left="89"/>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9B35DF" w:rsidRPr="00F02C75" w:rsidRDefault="009B35DF" w:rsidP="00ED4EB9">
            <w:pPr>
              <w:pStyle w:val="TableParagraph"/>
              <w:kinsoku w:val="0"/>
              <w:overflowPunct w:val="0"/>
              <w:spacing w:line="300" w:lineRule="exact"/>
              <w:rPr>
                <w:rFonts w:eastAsia="標楷體"/>
                <w:spacing w:val="14"/>
              </w:rPr>
            </w:pPr>
            <w:r w:rsidRPr="00B4454A">
              <w:rPr>
                <w:rFonts w:eastAsia="標楷體" w:hint="eastAsia"/>
                <w:noProof/>
                <w:spacing w:val="14"/>
              </w:rPr>
              <w:t>循環經濟綠色製造</w:t>
            </w:r>
          </w:p>
        </w:tc>
        <w:tc>
          <w:tcPr>
            <w:tcW w:w="3402" w:type="dxa"/>
            <w:vAlign w:val="center"/>
          </w:tcPr>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1.</w:t>
            </w:r>
            <w:r w:rsidRPr="00B4454A">
              <w:rPr>
                <w:rFonts w:eastAsia="標楷體" w:hint="eastAsia"/>
                <w:noProof/>
              </w:rPr>
              <w:t>淨零排放趨勢</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2.</w:t>
            </w:r>
            <w:r w:rsidRPr="00B4454A">
              <w:rPr>
                <w:rFonts w:eastAsia="標楷體" w:hint="eastAsia"/>
                <w:noProof/>
              </w:rPr>
              <w:t>複合多工序製造</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3.</w:t>
            </w:r>
            <w:r w:rsidRPr="00B4454A">
              <w:rPr>
                <w:rFonts w:eastAsia="標楷體" w:hint="eastAsia"/>
                <w:noProof/>
              </w:rPr>
              <w:t>自動化整合製造</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4.</w:t>
            </w:r>
            <w:r w:rsidRPr="00B4454A">
              <w:rPr>
                <w:rFonts w:eastAsia="標楷體" w:hint="eastAsia"/>
                <w:noProof/>
              </w:rPr>
              <w:t>智慧製造</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5.</w:t>
            </w:r>
            <w:r w:rsidRPr="00B4454A">
              <w:rPr>
                <w:rFonts w:eastAsia="標楷體" w:hint="eastAsia"/>
                <w:noProof/>
              </w:rPr>
              <w:t>數位製造</w:t>
            </w:r>
          </w:p>
          <w:p w:rsidR="009B35DF" w:rsidRPr="00973AAC" w:rsidRDefault="009B35DF" w:rsidP="00ED4EB9">
            <w:pPr>
              <w:spacing w:line="280" w:lineRule="exact"/>
              <w:ind w:left="240" w:hangingChars="100" w:hanging="240"/>
              <w:rPr>
                <w:rFonts w:eastAsia="標楷體"/>
              </w:rPr>
            </w:pPr>
            <w:r w:rsidRPr="00B4454A">
              <w:rPr>
                <w:rFonts w:eastAsia="標楷體" w:hint="eastAsia"/>
                <w:noProof/>
              </w:rPr>
              <w:t>6.</w:t>
            </w:r>
            <w:r w:rsidRPr="00B4454A">
              <w:rPr>
                <w:rFonts w:eastAsia="標楷體" w:hint="eastAsia"/>
                <w:noProof/>
              </w:rPr>
              <w:t>綠色製造</w:t>
            </w:r>
          </w:p>
        </w:tc>
        <w:tc>
          <w:tcPr>
            <w:tcW w:w="1701" w:type="dxa"/>
            <w:vAlign w:val="center"/>
          </w:tcPr>
          <w:p w:rsidR="009B35DF" w:rsidRPr="00A349A2" w:rsidRDefault="009B35DF" w:rsidP="00ED4EB9">
            <w:pPr>
              <w:pStyle w:val="TableParagraph"/>
              <w:kinsoku w:val="0"/>
              <w:overflowPunct w:val="0"/>
              <w:spacing w:line="300" w:lineRule="exact"/>
              <w:ind w:left="29" w:right="-16"/>
              <w:rPr>
                <w:rFonts w:eastAsia="標楷體"/>
              </w:rPr>
            </w:pPr>
            <w:r w:rsidRPr="00B4454A">
              <w:rPr>
                <w:rFonts w:eastAsia="標楷體" w:hint="eastAsia"/>
                <w:bCs/>
                <w:noProof/>
                <w:lang w:eastAsia="zh-HK"/>
              </w:rPr>
              <w:t>工研院智慧機械中心李建毅經理</w:t>
            </w:r>
          </w:p>
        </w:tc>
        <w:tc>
          <w:tcPr>
            <w:tcW w:w="1559" w:type="dxa"/>
            <w:vAlign w:val="center"/>
          </w:tcPr>
          <w:p w:rsidR="009B35DF" w:rsidRPr="00A349A2" w:rsidRDefault="009B35DF" w:rsidP="00ED4EB9">
            <w:pPr>
              <w:pStyle w:val="TableParagraph"/>
              <w:kinsoku w:val="0"/>
              <w:overflowPunct w:val="0"/>
              <w:spacing w:line="300" w:lineRule="exact"/>
              <w:ind w:left="28"/>
              <w:rPr>
                <w:rFonts w:eastAsia="標楷體"/>
              </w:rPr>
            </w:pPr>
            <w:r w:rsidRPr="00B4454A">
              <w:rPr>
                <w:rFonts w:eastAsia="標楷體" w:hint="eastAsia"/>
                <w:noProof/>
              </w:rPr>
              <w:t>線上課程軟體：</w:t>
            </w:r>
            <w:r w:rsidRPr="00B4454A">
              <w:rPr>
                <w:rFonts w:eastAsia="標楷體" w:hint="eastAsia"/>
                <w:noProof/>
              </w:rPr>
              <w:t>Google Meet</w:t>
            </w:r>
          </w:p>
        </w:tc>
      </w:tr>
      <w:tr w:rsidR="009B35DF" w:rsidRPr="00A349A2" w:rsidTr="00E6449E">
        <w:trPr>
          <w:trHeight w:val="1702"/>
        </w:trPr>
        <w:tc>
          <w:tcPr>
            <w:tcW w:w="10490" w:type="dxa"/>
            <w:gridSpan w:val="5"/>
            <w:vAlign w:val="center"/>
          </w:tcPr>
          <w:p w:rsidR="009B35DF" w:rsidRPr="00A349A2" w:rsidRDefault="008908AD" w:rsidP="0064724C">
            <w:pPr>
              <w:pStyle w:val="TableParagraph"/>
              <w:kinsoku w:val="0"/>
              <w:overflowPunct w:val="0"/>
              <w:spacing w:line="300" w:lineRule="exact"/>
              <w:rPr>
                <w:rFonts w:eastAsia="標楷體"/>
                <w:bCs/>
                <w:color w:val="000000"/>
              </w:rPr>
            </w:pPr>
            <w:r>
              <w:rPr>
                <w:rFonts w:eastAsia="標楷體"/>
                <w:bCs/>
                <w:noProof/>
                <w:color w:val="000000"/>
              </w:rPr>
              <w:drawing>
                <wp:anchor distT="0" distB="0" distL="114300" distR="114300" simplePos="0" relativeHeight="251665408" behindDoc="1" locked="0" layoutInCell="1" allowOverlap="1" wp14:anchorId="43C5829A">
                  <wp:simplePos x="0" y="0"/>
                  <wp:positionH relativeFrom="column">
                    <wp:posOffset>4881880</wp:posOffset>
                  </wp:positionH>
                  <wp:positionV relativeFrom="paragraph">
                    <wp:posOffset>151130</wp:posOffset>
                  </wp:positionV>
                  <wp:extent cx="771525" cy="771525"/>
                  <wp:effectExtent l="0" t="0" r="9525" b="9525"/>
                  <wp:wrapNone/>
                  <wp:docPr id="9" name="圖片 9" descr="C:\Users\nini\AppData\Local\Microsoft\Windows\INetCache\Content.MSO\F27F25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ni\AppData\Local\Microsoft\Windows\INetCache\Content.MSO\F27F255B.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35DF" w:rsidRPr="00A349A2">
              <w:rPr>
                <w:rFonts w:eastAsia="標楷體"/>
                <w:bCs/>
                <w:color w:val="000000"/>
              </w:rPr>
              <w:t>報名方式</w:t>
            </w:r>
            <w:r w:rsidR="009B35DF" w:rsidRPr="00A349A2">
              <w:rPr>
                <w:rFonts w:eastAsia="標楷體"/>
                <w:bCs/>
                <w:color w:val="000000"/>
              </w:rPr>
              <w:t>:</w:t>
            </w:r>
          </w:p>
          <w:p w:rsidR="008908AD" w:rsidRPr="008908AD" w:rsidRDefault="009B35DF" w:rsidP="0064724C">
            <w:pPr>
              <w:pStyle w:val="TableParagraph"/>
              <w:numPr>
                <w:ilvl w:val="0"/>
                <w:numId w:val="2"/>
              </w:numPr>
              <w:kinsoku w:val="0"/>
              <w:overflowPunct w:val="0"/>
              <w:rPr>
                <w:rFonts w:eastAsia="標楷體"/>
                <w:color w:val="222222"/>
              </w:rPr>
            </w:pPr>
            <w:r w:rsidRPr="008908AD">
              <w:rPr>
                <w:rFonts w:eastAsia="標楷體"/>
                <w:bCs/>
                <w:color w:val="000000"/>
              </w:rPr>
              <w:t>網路網址</w:t>
            </w:r>
            <w:r w:rsidRPr="008908AD">
              <w:rPr>
                <w:rFonts w:ascii="新細明體" w:hAnsi="新細明體" w:hint="eastAsia"/>
                <w:bCs/>
                <w:color w:val="000000"/>
              </w:rPr>
              <w:t>：</w:t>
            </w:r>
            <w:hyperlink r:id="rId30" w:history="1">
              <w:r w:rsidR="008908AD" w:rsidRPr="008908AD">
                <w:rPr>
                  <w:rStyle w:val="a8"/>
                  <w:rFonts w:eastAsia="標楷體"/>
                  <w:bCs/>
                  <w:noProof/>
                </w:rPr>
                <w:t>https://forms.gle/4zzTfvhxVpn93TB97</w:t>
              </w:r>
            </w:hyperlink>
          </w:p>
          <w:p w:rsidR="009B35DF" w:rsidRDefault="009B35DF"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B35DF" w:rsidRPr="00A349A2" w:rsidRDefault="009B35DF"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B35DF" w:rsidRPr="00A349A2" w:rsidRDefault="009B35D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B35DF" w:rsidRDefault="009B35D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p w:rsidR="009B35DF" w:rsidRPr="00FF00FE" w:rsidRDefault="009B35D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Pr>
                <w:rFonts w:eastAsia="標楷體" w:hint="eastAsia"/>
                <w:color w:val="222222"/>
              </w:rPr>
              <w:t>5</w:t>
            </w:r>
            <w:r w:rsidRPr="00A349A2">
              <w:rPr>
                <w:rFonts w:eastAsia="標楷體"/>
                <w:color w:val="222222"/>
              </w:rPr>
              <w:t>：</w:t>
            </w:r>
            <w:r>
              <w:rPr>
                <w:rFonts w:eastAsia="標楷體" w:hint="eastAsia"/>
                <w:color w:val="222222"/>
              </w:rPr>
              <w:t>計畫網站</w:t>
            </w:r>
            <w:r>
              <w:rPr>
                <w:rFonts w:ascii="新細明體" w:hAnsi="新細明體" w:hint="eastAsia"/>
                <w:bCs/>
                <w:color w:val="000000"/>
              </w:rPr>
              <w:t>：</w:t>
            </w:r>
            <w:hyperlink r:id="rId31" w:history="1">
              <w:r w:rsidRPr="00D578AE">
                <w:rPr>
                  <w:rStyle w:val="a8"/>
                  <w:rFonts w:eastAsia="標楷體"/>
                </w:rPr>
                <w:t>https://110caic.com/</w:t>
              </w:r>
            </w:hyperlink>
          </w:p>
        </w:tc>
      </w:tr>
    </w:tbl>
    <w:p w:rsidR="009B35DF" w:rsidRPr="00894F0D" w:rsidRDefault="009B35DF"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9B35DF" w:rsidRPr="00A349A2" w:rsidTr="0097291A">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專長</w:t>
            </w:r>
          </w:p>
        </w:tc>
      </w:tr>
      <w:tr w:rsidR="009B35DF" w:rsidRPr="00A349A2" w:rsidTr="00D226F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9B35DF" w:rsidRPr="00A349A2" w:rsidRDefault="009B35DF" w:rsidP="00ED4EB9">
            <w:pPr>
              <w:spacing w:line="300" w:lineRule="exact"/>
              <w:jc w:val="center"/>
              <w:rPr>
                <w:rFonts w:eastAsia="標楷體"/>
              </w:rPr>
            </w:pPr>
            <w:r w:rsidRPr="00B4454A">
              <w:rPr>
                <w:rFonts w:eastAsia="標楷體" w:hint="eastAsia"/>
                <w:noProof/>
              </w:rPr>
              <w:t>工研院智慧機械科技中心</w:t>
            </w:r>
            <w:r w:rsidRPr="00B4454A">
              <w:rPr>
                <w:rFonts w:eastAsia="標楷體" w:hint="eastAsia"/>
                <w:noProof/>
              </w:rPr>
              <w:t>/</w:t>
            </w:r>
            <w:r w:rsidRPr="00B4454A">
              <w:rPr>
                <w:rFonts w:eastAsia="標楷體" w:hint="eastAsia"/>
                <w:noProof/>
              </w:rPr>
              <w:t>智慧製造技術組研發經理</w:t>
            </w:r>
          </w:p>
        </w:tc>
        <w:tc>
          <w:tcPr>
            <w:tcW w:w="1045" w:type="pct"/>
            <w:tcBorders>
              <w:top w:val="single" w:sz="4" w:space="0" w:color="auto"/>
              <w:left w:val="single" w:sz="4" w:space="0" w:color="auto"/>
              <w:bottom w:val="single" w:sz="4" w:space="0" w:color="auto"/>
              <w:right w:val="single" w:sz="4" w:space="0" w:color="auto"/>
            </w:tcBorders>
            <w:vAlign w:val="center"/>
          </w:tcPr>
          <w:p w:rsidR="009B35DF" w:rsidRPr="00A349A2" w:rsidRDefault="009B35DF" w:rsidP="00ED4EB9">
            <w:pPr>
              <w:snapToGrid w:val="0"/>
              <w:spacing w:line="300" w:lineRule="exact"/>
              <w:jc w:val="both"/>
              <w:rPr>
                <w:rFonts w:eastAsia="標楷體"/>
                <w:bCs/>
                <w:lang w:eastAsia="zh-HK"/>
              </w:rPr>
            </w:pPr>
            <w:r w:rsidRPr="00B4454A">
              <w:rPr>
                <w:rFonts w:eastAsia="標楷體" w:hint="eastAsia"/>
                <w:bCs/>
                <w:noProof/>
                <w:lang w:eastAsia="zh-HK"/>
              </w:rPr>
              <w:t>國立中央大學機械工程學系博士</w:t>
            </w:r>
          </w:p>
        </w:tc>
        <w:tc>
          <w:tcPr>
            <w:tcW w:w="2475" w:type="pct"/>
            <w:tcBorders>
              <w:top w:val="single" w:sz="4" w:space="0" w:color="auto"/>
              <w:left w:val="single" w:sz="4" w:space="0" w:color="auto"/>
              <w:bottom w:val="single" w:sz="4" w:space="0" w:color="auto"/>
              <w:right w:val="single" w:sz="4" w:space="0" w:color="auto"/>
            </w:tcBorders>
            <w:vAlign w:val="center"/>
          </w:tcPr>
          <w:p w:rsidR="009B35DF" w:rsidRPr="004E352F" w:rsidRDefault="009B35DF" w:rsidP="00ED4EB9">
            <w:pPr>
              <w:snapToGrid w:val="0"/>
              <w:spacing w:line="300" w:lineRule="exact"/>
              <w:ind w:rightChars="47" w:right="113"/>
              <w:jc w:val="both"/>
              <w:rPr>
                <w:rFonts w:eastAsia="標楷體"/>
              </w:rPr>
            </w:pPr>
            <w:r w:rsidRPr="00B4454A">
              <w:rPr>
                <w:rFonts w:eastAsia="標楷體" w:hint="eastAsia"/>
                <w:noProof/>
              </w:rPr>
              <w:t>工具機控制、機器手臂控制、自動控制、運動控制、伺服控制、機器學習、機電整合、精密量測、智慧機械、智慧製造</w:t>
            </w:r>
          </w:p>
        </w:tc>
      </w:tr>
    </w:tbl>
    <w:p w:rsidR="009B35DF" w:rsidRDefault="00EA5987" w:rsidP="00E6449E">
      <w:pPr>
        <w:pStyle w:val="a3"/>
        <w:jc w:val="center"/>
        <w:rPr>
          <w:sz w:val="16"/>
          <w:szCs w:val="16"/>
        </w:rPr>
        <w:sectPr w:rsidR="009B35DF" w:rsidSect="009B35DF">
          <w:pgSz w:w="11906" w:h="16838"/>
          <w:pgMar w:top="720" w:right="720" w:bottom="720" w:left="720" w:header="851" w:footer="992" w:gutter="0"/>
          <w:pgNumType w:start="1"/>
          <w:cols w:space="425"/>
          <w:docGrid w:type="lines" w:linePitch="360"/>
        </w:sectPr>
      </w:pPr>
      <w:r w:rsidRPr="00EA5987">
        <w:rPr>
          <w:noProof/>
          <w:sz w:val="16"/>
          <w:szCs w:val="16"/>
        </w:rPr>
        <mc:AlternateContent>
          <mc:Choice Requires="wps">
            <w:drawing>
              <wp:anchor distT="45720" distB="45720" distL="114300" distR="114300" simplePos="0" relativeHeight="251686912" behindDoc="0" locked="0" layoutInCell="1" allowOverlap="1" wp14:anchorId="62067045" wp14:editId="2C0DF3CA">
                <wp:simplePos x="0" y="0"/>
                <wp:positionH relativeFrom="column">
                  <wp:posOffset>3076575</wp:posOffset>
                </wp:positionH>
                <wp:positionV relativeFrom="paragraph">
                  <wp:posOffset>2319020</wp:posOffset>
                </wp:positionV>
                <wp:extent cx="476250" cy="1404620"/>
                <wp:effectExtent l="0" t="0" r="0" b="0"/>
                <wp:wrapSquare wrapText="bothSides"/>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solidFill>
                          <a:srgbClr val="FFFFFF"/>
                        </a:solidFill>
                        <a:ln w="9525">
                          <a:noFill/>
                          <a:miter lim="800000"/>
                          <a:headEnd/>
                          <a:tailEnd/>
                        </a:ln>
                      </wps:spPr>
                      <wps:txbx>
                        <w:txbxContent>
                          <w:p w:rsidR="000A63B4" w:rsidRPr="00EA5987" w:rsidRDefault="000A63B4" w:rsidP="00EA5987">
                            <w: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67045" id="_x0000_s1035" type="#_x0000_t202" style="position:absolute;left:0;text-align:left;margin-left:242.25pt;margin-top:182.6pt;width:37.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" stroked="f">
                <v:textbox style="mso-fit-shape-to-text:t">
                  <w:txbxContent>
                    <w:p w:rsidR="000A63B4" w:rsidRPr="00EA5987" w:rsidRDefault="000A63B4" w:rsidP="00EA5987">
                      <w:r>
                        <w:t>10</w:t>
                      </w:r>
                    </w:p>
                  </w:txbxContent>
                </v:textbox>
                <w10:wrap type="square"/>
              </v:shape>
            </w:pict>
          </mc:Fallback>
        </mc:AlternateContent>
      </w:r>
      <w:r w:rsidR="009B35DF" w:rsidRPr="00D97CC4">
        <w:rPr>
          <w:rFonts w:hint="eastAsia"/>
          <w:sz w:val="16"/>
          <w:szCs w:val="16"/>
        </w:rPr>
        <w:t xml:space="preserve"> </w:t>
      </w:r>
    </w:p>
    <w:p w:rsidR="009B35DF" w:rsidRDefault="009B35DF" w:rsidP="000C67C9">
      <w:pPr>
        <w:pStyle w:val="a3"/>
        <w:jc w:val="center"/>
        <w:rPr>
          <w:rFonts w:ascii="Times New Roman"/>
        </w:rPr>
      </w:pPr>
      <w:r w:rsidRPr="00E6449E">
        <w:rPr>
          <w:rFonts w:ascii="Times New Roman" w:hint="eastAsia"/>
        </w:rPr>
        <w:lastRenderedPageBreak/>
        <w:t>國家科學及技術委員會中部科學園區管理局</w:t>
      </w:r>
    </w:p>
    <w:p w:rsidR="009B35DF" w:rsidRPr="00A349A2" w:rsidRDefault="009B35DF" w:rsidP="000C67C9">
      <w:pPr>
        <w:pStyle w:val="a3"/>
        <w:jc w:val="center"/>
        <w:rPr>
          <w:rFonts w:ascii="Times New Roman"/>
        </w:rPr>
      </w:pPr>
      <w:proofErr w:type="gramStart"/>
      <w:r w:rsidRPr="00E6449E">
        <w:rPr>
          <w:rFonts w:ascii="Times New Roman" w:hint="eastAsia"/>
        </w:rPr>
        <w:t>112</w:t>
      </w:r>
      <w:proofErr w:type="gramEnd"/>
      <w:r w:rsidRPr="00E6449E">
        <w:rPr>
          <w:rFonts w:ascii="Times New Roman" w:hint="eastAsia"/>
        </w:rPr>
        <w:t>年度中部科學園區專業及技術人才培訓計畫</w:t>
      </w:r>
    </w:p>
    <w:p w:rsidR="009B35DF" w:rsidRPr="00894F0D" w:rsidRDefault="009B35DF" w:rsidP="00894F0D">
      <w:pPr>
        <w:kinsoku w:val="0"/>
        <w:overflowPunct w:val="0"/>
        <w:spacing w:line="240" w:lineRule="exact"/>
        <w:rPr>
          <w:rFonts w:eastAsia="標楷體"/>
          <w:spacing w:val="14"/>
          <w:sz w:val="18"/>
        </w:rPr>
      </w:pPr>
    </w:p>
    <w:p w:rsidR="009B35DF" w:rsidRPr="00894F0D" w:rsidRDefault="009B35DF" w:rsidP="00894F0D">
      <w:pPr>
        <w:kinsoku w:val="0"/>
        <w:overflowPunct w:val="0"/>
        <w:spacing w:line="320" w:lineRule="exact"/>
        <w:ind w:right="-2"/>
        <w:rPr>
          <w:rFonts w:eastAsia="標楷體"/>
          <w:spacing w:val="14"/>
          <w:sz w:val="28"/>
          <w:szCs w:val="28"/>
        </w:rPr>
      </w:pPr>
      <w:r w:rsidRPr="00894F0D">
        <w:rPr>
          <w:rFonts w:eastAsia="標楷體"/>
          <w:spacing w:val="14"/>
          <w:sz w:val="28"/>
          <w:szCs w:val="28"/>
        </w:rPr>
        <w:t>課程名稱：</w:t>
      </w:r>
      <w:r w:rsidRPr="00B4454A">
        <w:rPr>
          <w:rFonts w:eastAsia="標楷體" w:hint="eastAsia"/>
          <w:noProof/>
          <w:spacing w:val="14"/>
          <w:sz w:val="28"/>
          <w:szCs w:val="28"/>
        </w:rPr>
        <w:t>節能減碳智慧機械</w:t>
      </w:r>
    </w:p>
    <w:p w:rsidR="009B35DF" w:rsidRPr="00894F0D" w:rsidRDefault="009B35DF" w:rsidP="00894F0D">
      <w:pPr>
        <w:kinsoku w:val="0"/>
        <w:overflowPunct w:val="0"/>
        <w:spacing w:line="320" w:lineRule="exact"/>
        <w:ind w:right="4553"/>
        <w:rPr>
          <w:rFonts w:eastAsia="標楷體"/>
          <w:spacing w:val="14"/>
          <w:sz w:val="28"/>
          <w:szCs w:val="28"/>
        </w:rPr>
      </w:pPr>
      <w:r w:rsidRPr="00894F0D">
        <w:rPr>
          <w:rFonts w:eastAsia="標楷體"/>
          <w:spacing w:val="14"/>
          <w:sz w:val="28"/>
          <w:szCs w:val="28"/>
        </w:rPr>
        <w:t>課程簡介：</w:t>
      </w:r>
    </w:p>
    <w:p w:rsidR="009B35DF" w:rsidRPr="00894F0D" w:rsidRDefault="009B35DF" w:rsidP="00ED4EB9">
      <w:pPr>
        <w:pStyle w:val="a6"/>
        <w:kinsoku w:val="0"/>
        <w:overflowPunct w:val="0"/>
        <w:spacing w:after="0" w:line="260" w:lineRule="exact"/>
        <w:ind w:firstLineChars="200" w:firstLine="536"/>
        <w:rPr>
          <w:rFonts w:eastAsia="標楷體"/>
          <w:spacing w:val="14"/>
        </w:rPr>
      </w:pPr>
      <w:r w:rsidRPr="00B4454A">
        <w:rPr>
          <w:rFonts w:eastAsia="標楷體" w:hint="eastAsia"/>
          <w:noProof/>
          <w:spacing w:val="14"/>
        </w:rPr>
        <w:t>進行自動化生產、機器人、工業</w:t>
      </w:r>
      <w:r w:rsidRPr="00B4454A">
        <w:rPr>
          <w:rFonts w:eastAsia="標楷體" w:hint="eastAsia"/>
          <w:noProof/>
          <w:spacing w:val="14"/>
        </w:rPr>
        <w:t>4.0</w:t>
      </w:r>
      <w:r w:rsidRPr="00B4454A">
        <w:rPr>
          <w:rFonts w:eastAsia="標楷體" w:hint="eastAsia"/>
          <w:noProof/>
          <w:spacing w:val="14"/>
        </w:rPr>
        <w:t>、</w:t>
      </w:r>
      <w:r w:rsidRPr="00B4454A">
        <w:rPr>
          <w:rFonts w:eastAsia="標楷體" w:hint="eastAsia"/>
          <w:noProof/>
          <w:spacing w:val="14"/>
        </w:rPr>
        <w:t>AI</w:t>
      </w:r>
      <w:r w:rsidRPr="00B4454A">
        <w:rPr>
          <w:rFonts w:eastAsia="標楷體" w:hint="eastAsia"/>
          <w:noProof/>
          <w:spacing w:val="14"/>
        </w:rPr>
        <w:t>、</w:t>
      </w:r>
      <w:r w:rsidRPr="00B4454A">
        <w:rPr>
          <w:rFonts w:eastAsia="標楷體" w:hint="eastAsia"/>
          <w:noProof/>
          <w:spacing w:val="14"/>
        </w:rPr>
        <w:t>5G</w:t>
      </w:r>
      <w:r w:rsidRPr="00B4454A">
        <w:rPr>
          <w:rFonts w:eastAsia="標楷體" w:hint="eastAsia"/>
          <w:noProof/>
          <w:spacing w:val="14"/>
        </w:rPr>
        <w:t>等智慧製造單元系統與智慧工廠關鍵技術說明與國內外智慧製造應用案例，並說明國際製造業與智慧工廠發產趨勢。</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2268"/>
        <w:gridCol w:w="3119"/>
        <w:gridCol w:w="1701"/>
        <w:gridCol w:w="1559"/>
      </w:tblGrid>
      <w:tr w:rsidR="009B35DF" w:rsidRPr="00A349A2" w:rsidTr="009B35DF">
        <w:trPr>
          <w:trHeight w:hRule="exact" w:val="360"/>
        </w:trPr>
        <w:tc>
          <w:tcPr>
            <w:tcW w:w="1843"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2268"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119" w:type="dxa"/>
            <w:shd w:val="clear" w:color="auto" w:fill="FFF2CC"/>
          </w:tcPr>
          <w:p w:rsidR="009B35DF" w:rsidRPr="00973AAC" w:rsidRDefault="009B35DF"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9B35DF" w:rsidRPr="00973AAC" w:rsidRDefault="009B35DF"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B35DF" w:rsidRPr="00973AAC" w:rsidRDefault="009B35DF"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B35DF" w:rsidRPr="00A349A2" w:rsidTr="009B35DF">
        <w:trPr>
          <w:trHeight w:val="1683"/>
        </w:trPr>
        <w:tc>
          <w:tcPr>
            <w:tcW w:w="1843" w:type="dxa"/>
            <w:vAlign w:val="center"/>
          </w:tcPr>
          <w:p w:rsidR="009B35DF" w:rsidRPr="00A349A2" w:rsidRDefault="009B35DF" w:rsidP="00ED4EB9">
            <w:pPr>
              <w:pStyle w:val="TableParagraph"/>
              <w:kinsoku w:val="0"/>
              <w:overflowPunct w:val="0"/>
              <w:spacing w:line="300" w:lineRule="exact"/>
              <w:ind w:left="149"/>
              <w:rPr>
                <w:rFonts w:eastAsia="標楷體"/>
              </w:rPr>
            </w:pPr>
            <w:r w:rsidRPr="00B4454A">
              <w:rPr>
                <w:rFonts w:eastAsia="標楷體" w:hint="eastAsia"/>
                <w:noProof/>
              </w:rPr>
              <w:t>2023/06/30(</w:t>
            </w:r>
            <w:r w:rsidRPr="00B4454A">
              <w:rPr>
                <w:rFonts w:eastAsia="標楷體" w:hint="eastAsia"/>
                <w:noProof/>
              </w:rPr>
              <w:t>五</w:t>
            </w:r>
            <w:r w:rsidRPr="00B4454A">
              <w:rPr>
                <w:rFonts w:eastAsia="標楷體" w:hint="eastAsia"/>
                <w:noProof/>
              </w:rPr>
              <w:t>)</w:t>
            </w:r>
          </w:p>
          <w:p w:rsidR="009B35DF" w:rsidRPr="00A349A2" w:rsidRDefault="009B35DF" w:rsidP="00ED4EB9">
            <w:pPr>
              <w:pStyle w:val="TableParagraph"/>
              <w:kinsoku w:val="0"/>
              <w:overflowPunct w:val="0"/>
              <w:spacing w:line="300" w:lineRule="exact"/>
              <w:ind w:left="89"/>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2268" w:type="dxa"/>
            <w:vAlign w:val="center"/>
          </w:tcPr>
          <w:p w:rsidR="009B35DF" w:rsidRDefault="009B35DF" w:rsidP="00ED4EB9">
            <w:pPr>
              <w:pStyle w:val="TableParagraph"/>
              <w:kinsoku w:val="0"/>
              <w:overflowPunct w:val="0"/>
              <w:spacing w:line="300" w:lineRule="exact"/>
              <w:rPr>
                <w:rFonts w:eastAsia="標楷體"/>
                <w:noProof/>
                <w:spacing w:val="14"/>
              </w:rPr>
            </w:pPr>
            <w:r w:rsidRPr="00B4454A">
              <w:rPr>
                <w:rFonts w:eastAsia="標楷體" w:hint="eastAsia"/>
                <w:noProof/>
                <w:spacing w:val="14"/>
              </w:rPr>
              <w:t>節能減碳智慧機械</w:t>
            </w:r>
          </w:p>
          <w:p w:rsidR="009B35DF" w:rsidRPr="00F02C75" w:rsidRDefault="009B35DF" w:rsidP="00ED4EB9">
            <w:pPr>
              <w:pStyle w:val="TableParagraph"/>
              <w:kinsoku w:val="0"/>
              <w:overflowPunct w:val="0"/>
              <w:spacing w:line="300" w:lineRule="exact"/>
              <w:rPr>
                <w:rFonts w:eastAsia="標楷體"/>
                <w:spacing w:val="14"/>
              </w:rPr>
            </w:pPr>
          </w:p>
        </w:tc>
        <w:tc>
          <w:tcPr>
            <w:tcW w:w="3119" w:type="dxa"/>
            <w:vAlign w:val="center"/>
          </w:tcPr>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1.</w:t>
            </w:r>
            <w:r w:rsidRPr="00B4454A">
              <w:rPr>
                <w:rFonts w:eastAsia="標楷體" w:hint="eastAsia"/>
                <w:noProof/>
              </w:rPr>
              <w:t>複合多工序製造</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2.</w:t>
            </w:r>
            <w:r w:rsidRPr="00B4454A">
              <w:rPr>
                <w:rFonts w:eastAsia="標楷體" w:hint="eastAsia"/>
                <w:noProof/>
              </w:rPr>
              <w:t>自動化整合製造</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3.</w:t>
            </w:r>
            <w:r w:rsidRPr="00B4454A">
              <w:rPr>
                <w:rFonts w:eastAsia="標楷體" w:hint="eastAsia"/>
                <w:noProof/>
              </w:rPr>
              <w:t>智慧製造</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4.</w:t>
            </w:r>
            <w:r w:rsidRPr="00B4454A">
              <w:rPr>
                <w:rFonts w:eastAsia="標楷體" w:hint="eastAsia"/>
                <w:noProof/>
              </w:rPr>
              <w:t>數位製造</w:t>
            </w:r>
          </w:p>
          <w:p w:rsidR="009B35DF" w:rsidRPr="00B4454A" w:rsidRDefault="009B35DF" w:rsidP="00ED4EB9">
            <w:pPr>
              <w:spacing w:line="280" w:lineRule="exact"/>
              <w:ind w:left="240" w:hangingChars="100" w:hanging="240"/>
              <w:rPr>
                <w:rFonts w:eastAsia="標楷體"/>
                <w:noProof/>
              </w:rPr>
            </w:pPr>
            <w:r w:rsidRPr="00B4454A">
              <w:rPr>
                <w:rFonts w:eastAsia="標楷體" w:hint="eastAsia"/>
                <w:noProof/>
              </w:rPr>
              <w:t>5.AI</w:t>
            </w:r>
            <w:r w:rsidRPr="00B4454A">
              <w:rPr>
                <w:rFonts w:eastAsia="標楷體" w:hint="eastAsia"/>
                <w:noProof/>
              </w:rPr>
              <w:t>製造</w:t>
            </w:r>
          </w:p>
          <w:p w:rsidR="009B35DF" w:rsidRPr="00973AAC" w:rsidRDefault="009B35DF" w:rsidP="00ED4EB9">
            <w:pPr>
              <w:spacing w:line="280" w:lineRule="exact"/>
              <w:ind w:left="240" w:hangingChars="100" w:hanging="240"/>
              <w:rPr>
                <w:rFonts w:eastAsia="標楷體"/>
              </w:rPr>
            </w:pPr>
            <w:r w:rsidRPr="00B4454A">
              <w:rPr>
                <w:rFonts w:eastAsia="標楷體" w:hint="eastAsia"/>
                <w:noProof/>
              </w:rPr>
              <w:t>6.</w:t>
            </w:r>
            <w:r w:rsidRPr="00B4454A">
              <w:rPr>
                <w:rFonts w:eastAsia="標楷體" w:hint="eastAsia"/>
                <w:noProof/>
              </w:rPr>
              <w:t>智慧工廠發展應用案例</w:t>
            </w:r>
          </w:p>
        </w:tc>
        <w:tc>
          <w:tcPr>
            <w:tcW w:w="1701" w:type="dxa"/>
            <w:vAlign w:val="center"/>
          </w:tcPr>
          <w:p w:rsidR="009B35DF" w:rsidRPr="00A349A2" w:rsidRDefault="009B35DF" w:rsidP="00ED4EB9">
            <w:pPr>
              <w:pStyle w:val="TableParagraph"/>
              <w:kinsoku w:val="0"/>
              <w:overflowPunct w:val="0"/>
              <w:spacing w:line="300" w:lineRule="exact"/>
              <w:ind w:left="29" w:right="-16"/>
              <w:rPr>
                <w:rFonts w:eastAsia="標楷體"/>
              </w:rPr>
            </w:pPr>
            <w:r w:rsidRPr="00B4454A">
              <w:rPr>
                <w:rFonts w:eastAsia="標楷體" w:hint="eastAsia"/>
                <w:bCs/>
                <w:noProof/>
                <w:lang w:eastAsia="zh-HK"/>
              </w:rPr>
              <w:t>工研院智慧機械</w:t>
            </w:r>
            <w:r w:rsidR="00062737" w:rsidRPr="00B4454A">
              <w:rPr>
                <w:rFonts w:eastAsia="標楷體" w:hint="eastAsia"/>
                <w:noProof/>
              </w:rPr>
              <w:t>科技</w:t>
            </w:r>
            <w:bookmarkStart w:id="0" w:name="_GoBack"/>
            <w:bookmarkEnd w:id="0"/>
            <w:r w:rsidRPr="00B4454A">
              <w:rPr>
                <w:rFonts w:eastAsia="標楷體" w:hint="eastAsia"/>
                <w:bCs/>
                <w:noProof/>
                <w:lang w:eastAsia="zh-HK"/>
              </w:rPr>
              <w:t>中心李建毅經理</w:t>
            </w:r>
          </w:p>
        </w:tc>
        <w:tc>
          <w:tcPr>
            <w:tcW w:w="1559" w:type="dxa"/>
            <w:vAlign w:val="center"/>
          </w:tcPr>
          <w:p w:rsidR="009B35DF" w:rsidRPr="00062737" w:rsidRDefault="009B35DF" w:rsidP="00ED4EB9">
            <w:pPr>
              <w:pStyle w:val="TableParagraph"/>
              <w:kinsoku w:val="0"/>
              <w:overflowPunct w:val="0"/>
              <w:spacing w:line="300" w:lineRule="exact"/>
              <w:ind w:left="28"/>
              <w:rPr>
                <w:rFonts w:eastAsia="標楷體"/>
                <w:noProof/>
                <w:color w:val="FF0000"/>
              </w:rPr>
            </w:pPr>
            <w:r w:rsidRPr="00062737">
              <w:rPr>
                <w:rFonts w:eastAsia="標楷體" w:hint="eastAsia"/>
                <w:noProof/>
                <w:color w:val="FF0000"/>
              </w:rPr>
              <w:t>實體線上併行</w:t>
            </w:r>
          </w:p>
          <w:p w:rsidR="009B35DF" w:rsidRPr="00B4454A" w:rsidRDefault="009B35DF" w:rsidP="00ED4EB9">
            <w:pPr>
              <w:pStyle w:val="TableParagraph"/>
              <w:kinsoku w:val="0"/>
              <w:overflowPunct w:val="0"/>
              <w:spacing w:line="300" w:lineRule="exact"/>
              <w:ind w:left="28"/>
              <w:rPr>
                <w:rFonts w:eastAsia="標楷體"/>
                <w:noProof/>
              </w:rPr>
            </w:pPr>
            <w:r w:rsidRPr="00B4454A">
              <w:rPr>
                <w:rFonts w:eastAsia="標楷體" w:hint="eastAsia"/>
                <w:noProof/>
              </w:rPr>
              <w:t>線上軟體：</w:t>
            </w:r>
            <w:r w:rsidRPr="00B4454A">
              <w:rPr>
                <w:rFonts w:eastAsia="標楷體" w:hint="eastAsia"/>
                <w:noProof/>
              </w:rPr>
              <w:t>Google Meet</w:t>
            </w:r>
          </w:p>
          <w:p w:rsidR="009B35DF" w:rsidRPr="00A349A2" w:rsidRDefault="009B35DF" w:rsidP="00ED4EB9">
            <w:pPr>
              <w:pStyle w:val="TableParagraph"/>
              <w:kinsoku w:val="0"/>
              <w:overflowPunct w:val="0"/>
              <w:spacing w:line="300" w:lineRule="exact"/>
              <w:ind w:left="28"/>
              <w:rPr>
                <w:rFonts w:eastAsia="標楷體"/>
              </w:rPr>
            </w:pPr>
            <w:r w:rsidRPr="00B4454A">
              <w:rPr>
                <w:rFonts w:eastAsia="標楷體" w:hint="eastAsia"/>
                <w:noProof/>
              </w:rPr>
              <w:t>實體上課地點：中科育成大樓</w:t>
            </w:r>
            <w:r w:rsidRPr="00B4454A">
              <w:rPr>
                <w:rFonts w:eastAsia="標楷體" w:hint="eastAsia"/>
                <w:noProof/>
              </w:rPr>
              <w:t>(</w:t>
            </w:r>
            <w:r w:rsidRPr="00B4454A">
              <w:rPr>
                <w:rFonts w:eastAsia="標楷體" w:hint="eastAsia"/>
                <w:noProof/>
              </w:rPr>
              <w:t>台中市西屯區科園路</w:t>
            </w:r>
            <w:r w:rsidRPr="00B4454A">
              <w:rPr>
                <w:rFonts w:eastAsia="標楷體" w:hint="eastAsia"/>
                <w:noProof/>
              </w:rPr>
              <w:t>19</w:t>
            </w:r>
            <w:r w:rsidRPr="00B4454A">
              <w:rPr>
                <w:rFonts w:eastAsia="標楷體" w:hint="eastAsia"/>
                <w:noProof/>
              </w:rPr>
              <w:t>號</w:t>
            </w:r>
            <w:r w:rsidRPr="00B4454A">
              <w:rPr>
                <w:rFonts w:eastAsia="標楷體" w:hint="eastAsia"/>
                <w:noProof/>
              </w:rPr>
              <w:t>)</w:t>
            </w:r>
          </w:p>
        </w:tc>
      </w:tr>
      <w:tr w:rsidR="009B35DF" w:rsidRPr="00A349A2" w:rsidTr="00E6449E">
        <w:trPr>
          <w:trHeight w:val="1702"/>
        </w:trPr>
        <w:tc>
          <w:tcPr>
            <w:tcW w:w="10490" w:type="dxa"/>
            <w:gridSpan w:val="5"/>
            <w:vAlign w:val="center"/>
          </w:tcPr>
          <w:p w:rsidR="009B35DF" w:rsidRPr="00A349A2" w:rsidRDefault="008908AD"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666432" behindDoc="1" locked="0" layoutInCell="1" allowOverlap="1">
                  <wp:simplePos x="0" y="0"/>
                  <wp:positionH relativeFrom="column">
                    <wp:posOffset>4824730</wp:posOffset>
                  </wp:positionH>
                  <wp:positionV relativeFrom="paragraph">
                    <wp:posOffset>172085</wp:posOffset>
                  </wp:positionV>
                  <wp:extent cx="666750" cy="666750"/>
                  <wp:effectExtent l="0" t="0" r="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35DF" w:rsidRPr="00A349A2">
              <w:rPr>
                <w:rFonts w:eastAsia="標楷體"/>
                <w:bCs/>
                <w:color w:val="000000"/>
              </w:rPr>
              <w:t>報名方式</w:t>
            </w:r>
            <w:r w:rsidR="009B35DF" w:rsidRPr="00A349A2">
              <w:rPr>
                <w:rFonts w:eastAsia="標楷體"/>
                <w:bCs/>
                <w:color w:val="000000"/>
              </w:rPr>
              <w:t>:</w:t>
            </w:r>
          </w:p>
          <w:p w:rsidR="009B35DF" w:rsidRPr="008908AD" w:rsidRDefault="009B35DF"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3" w:history="1">
              <w:r w:rsidR="008908AD" w:rsidRPr="00CE1DC4">
                <w:rPr>
                  <w:rStyle w:val="a8"/>
                  <w:rFonts w:eastAsia="標楷體"/>
                  <w:bCs/>
                  <w:noProof/>
                </w:rPr>
                <w:t>https://forms.gle/3jBaTdyGTmpPLYc87</w:t>
              </w:r>
            </w:hyperlink>
          </w:p>
          <w:p w:rsidR="009B35DF" w:rsidRDefault="009B35DF"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B35DF" w:rsidRPr="00A349A2" w:rsidRDefault="009B35DF"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B35DF" w:rsidRPr="00A349A2" w:rsidRDefault="009B35DF"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B35DF" w:rsidRPr="00A349A2" w:rsidRDefault="009B35DF"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B35DF" w:rsidRDefault="009B35D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p w:rsidR="009B35DF" w:rsidRPr="00FF00FE" w:rsidRDefault="009B35DF"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Pr>
                <w:rFonts w:eastAsia="標楷體" w:hint="eastAsia"/>
                <w:color w:val="222222"/>
              </w:rPr>
              <w:t>5</w:t>
            </w:r>
            <w:r w:rsidRPr="00A349A2">
              <w:rPr>
                <w:rFonts w:eastAsia="標楷體"/>
                <w:color w:val="222222"/>
              </w:rPr>
              <w:t>：</w:t>
            </w:r>
            <w:r>
              <w:rPr>
                <w:rFonts w:eastAsia="標楷體" w:hint="eastAsia"/>
                <w:color w:val="222222"/>
              </w:rPr>
              <w:t>計畫網站</w:t>
            </w:r>
            <w:r>
              <w:rPr>
                <w:rFonts w:ascii="新細明體" w:hAnsi="新細明體" w:hint="eastAsia"/>
                <w:bCs/>
                <w:color w:val="000000"/>
              </w:rPr>
              <w:t>：</w:t>
            </w:r>
            <w:hyperlink r:id="rId34" w:history="1">
              <w:r w:rsidRPr="00D578AE">
                <w:rPr>
                  <w:rStyle w:val="a8"/>
                  <w:rFonts w:eastAsia="標楷體"/>
                </w:rPr>
                <w:t>https://110caic.com/</w:t>
              </w:r>
            </w:hyperlink>
          </w:p>
        </w:tc>
      </w:tr>
    </w:tbl>
    <w:p w:rsidR="009B35DF" w:rsidRPr="00894F0D" w:rsidRDefault="009B35DF"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9B35DF" w:rsidRPr="00A349A2" w:rsidTr="0097291A">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B35DF" w:rsidRPr="00973AAC" w:rsidRDefault="009B35DF" w:rsidP="00973AAC">
            <w:pPr>
              <w:jc w:val="center"/>
              <w:rPr>
                <w:rFonts w:eastAsia="標楷體"/>
                <w:b/>
              </w:rPr>
            </w:pPr>
            <w:r>
              <w:rPr>
                <w:rFonts w:eastAsia="標楷體" w:hint="eastAsia"/>
                <w:b/>
              </w:rPr>
              <w:t>講師</w:t>
            </w:r>
            <w:r w:rsidRPr="00973AAC">
              <w:rPr>
                <w:rFonts w:eastAsia="標楷體"/>
                <w:b/>
              </w:rPr>
              <w:t>專長</w:t>
            </w:r>
          </w:p>
        </w:tc>
      </w:tr>
      <w:tr w:rsidR="009B35DF" w:rsidRPr="00A349A2" w:rsidTr="00D226F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9B35DF" w:rsidRPr="00A349A2" w:rsidRDefault="009B35DF" w:rsidP="00ED4EB9">
            <w:pPr>
              <w:spacing w:line="300" w:lineRule="exact"/>
              <w:jc w:val="center"/>
              <w:rPr>
                <w:rFonts w:eastAsia="標楷體"/>
              </w:rPr>
            </w:pPr>
            <w:r w:rsidRPr="00B4454A">
              <w:rPr>
                <w:rFonts w:eastAsia="標楷體" w:hint="eastAsia"/>
                <w:noProof/>
              </w:rPr>
              <w:t>工研院智慧機械科技中心</w:t>
            </w:r>
            <w:r w:rsidRPr="00B4454A">
              <w:rPr>
                <w:rFonts w:eastAsia="標楷體" w:hint="eastAsia"/>
                <w:noProof/>
              </w:rPr>
              <w:t>/</w:t>
            </w:r>
            <w:r w:rsidRPr="00B4454A">
              <w:rPr>
                <w:rFonts w:eastAsia="標楷體" w:hint="eastAsia"/>
                <w:noProof/>
              </w:rPr>
              <w:t>智慧製造技術組研發經理</w:t>
            </w:r>
          </w:p>
        </w:tc>
        <w:tc>
          <w:tcPr>
            <w:tcW w:w="1045" w:type="pct"/>
            <w:tcBorders>
              <w:top w:val="single" w:sz="4" w:space="0" w:color="auto"/>
              <w:left w:val="single" w:sz="4" w:space="0" w:color="auto"/>
              <w:bottom w:val="single" w:sz="4" w:space="0" w:color="auto"/>
              <w:right w:val="single" w:sz="4" w:space="0" w:color="auto"/>
            </w:tcBorders>
            <w:vAlign w:val="center"/>
          </w:tcPr>
          <w:p w:rsidR="009B35DF" w:rsidRPr="00A349A2" w:rsidRDefault="009B35DF" w:rsidP="00ED4EB9">
            <w:pPr>
              <w:snapToGrid w:val="0"/>
              <w:spacing w:line="300" w:lineRule="exact"/>
              <w:jc w:val="both"/>
              <w:rPr>
                <w:rFonts w:eastAsia="標楷體"/>
                <w:bCs/>
                <w:lang w:eastAsia="zh-HK"/>
              </w:rPr>
            </w:pPr>
            <w:r w:rsidRPr="00B4454A">
              <w:rPr>
                <w:rFonts w:eastAsia="標楷體" w:hint="eastAsia"/>
                <w:bCs/>
                <w:noProof/>
                <w:lang w:eastAsia="zh-HK"/>
              </w:rPr>
              <w:t>國立中央大學機械工程學系博士</w:t>
            </w:r>
          </w:p>
        </w:tc>
        <w:tc>
          <w:tcPr>
            <w:tcW w:w="2475" w:type="pct"/>
            <w:tcBorders>
              <w:top w:val="single" w:sz="4" w:space="0" w:color="auto"/>
              <w:left w:val="single" w:sz="4" w:space="0" w:color="auto"/>
              <w:bottom w:val="single" w:sz="4" w:space="0" w:color="auto"/>
              <w:right w:val="single" w:sz="4" w:space="0" w:color="auto"/>
            </w:tcBorders>
            <w:vAlign w:val="center"/>
          </w:tcPr>
          <w:p w:rsidR="009B35DF" w:rsidRPr="004E352F" w:rsidRDefault="009B35DF" w:rsidP="00ED4EB9">
            <w:pPr>
              <w:snapToGrid w:val="0"/>
              <w:spacing w:line="300" w:lineRule="exact"/>
              <w:ind w:rightChars="47" w:right="113"/>
              <w:jc w:val="both"/>
              <w:rPr>
                <w:rFonts w:eastAsia="標楷體"/>
              </w:rPr>
            </w:pPr>
            <w:r w:rsidRPr="00B4454A">
              <w:rPr>
                <w:rFonts w:eastAsia="標楷體" w:hint="eastAsia"/>
                <w:noProof/>
              </w:rPr>
              <w:t>工具機控制、機器手臂控制、自動控制、運動控制、伺服控制、機器學習、機電整合、精密量測、智慧機械、智慧製造</w:t>
            </w:r>
          </w:p>
        </w:tc>
      </w:tr>
    </w:tbl>
    <w:p w:rsidR="009B35DF" w:rsidRDefault="009B35DF" w:rsidP="00E6449E">
      <w:pPr>
        <w:pStyle w:val="a3"/>
        <w:jc w:val="center"/>
        <w:rPr>
          <w:sz w:val="16"/>
          <w:szCs w:val="16"/>
        </w:rPr>
        <w:sectPr w:rsidR="009B35DF" w:rsidSect="009B35DF">
          <w:pgSz w:w="11906" w:h="16838"/>
          <w:pgMar w:top="720" w:right="720" w:bottom="720" w:left="720" w:header="851" w:footer="992" w:gutter="0"/>
          <w:pgNumType w:start="1"/>
          <w:cols w:space="425"/>
          <w:docGrid w:type="lines" w:linePitch="360"/>
        </w:sectPr>
      </w:pPr>
      <w:r w:rsidRPr="00D97CC4">
        <w:rPr>
          <w:rFonts w:hint="eastAsia"/>
          <w:sz w:val="16"/>
          <w:szCs w:val="16"/>
        </w:rPr>
        <w:t xml:space="preserve"> </w:t>
      </w:r>
    </w:p>
    <w:p w:rsidR="009B35DF" w:rsidRPr="00D97CC4" w:rsidRDefault="00EA5987" w:rsidP="00E6449E">
      <w:pPr>
        <w:pStyle w:val="a3"/>
        <w:jc w:val="center"/>
        <w:rPr>
          <w:sz w:val="16"/>
          <w:szCs w:val="16"/>
        </w:rPr>
      </w:pPr>
      <w:r w:rsidRPr="00EA5987">
        <w:rPr>
          <w:noProof/>
          <w:sz w:val="16"/>
          <w:szCs w:val="16"/>
        </w:rPr>
        <mc:AlternateContent>
          <mc:Choice Requires="wps">
            <w:drawing>
              <wp:anchor distT="45720" distB="45720" distL="114300" distR="114300" simplePos="0" relativeHeight="251688960" behindDoc="0" locked="0" layoutInCell="1" allowOverlap="1" wp14:anchorId="62067045" wp14:editId="2C0DF3CA">
                <wp:simplePos x="0" y="0"/>
                <wp:positionH relativeFrom="column">
                  <wp:posOffset>3095625</wp:posOffset>
                </wp:positionH>
                <wp:positionV relativeFrom="paragraph">
                  <wp:posOffset>1952625</wp:posOffset>
                </wp:positionV>
                <wp:extent cx="381000" cy="1404620"/>
                <wp:effectExtent l="0" t="0" r="0" b="0"/>
                <wp:wrapSquare wrapText="bothSides"/>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rsidR="000A63B4" w:rsidRPr="00EA5987" w:rsidRDefault="000A63B4" w:rsidP="00EA5987">
                            <w: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67045" id="_x0000_s1036" type="#_x0000_t202" style="position:absolute;left:0;text-align:left;margin-left:243.75pt;margin-top:153.75pt;width:30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" stroked="f">
                <v:textbox style="mso-fit-shape-to-text:t">
                  <w:txbxContent>
                    <w:p w:rsidR="000A63B4" w:rsidRPr="00EA5987" w:rsidRDefault="000A63B4" w:rsidP="00EA5987">
                      <w:r>
                        <w:t>11</w:t>
                      </w:r>
                    </w:p>
                  </w:txbxContent>
                </v:textbox>
                <w10:wrap type="square"/>
              </v:shape>
            </w:pict>
          </mc:Fallback>
        </mc:AlternateContent>
      </w:r>
    </w:p>
    <w:sectPr w:rsidR="009B35DF" w:rsidRPr="00D97CC4" w:rsidSect="009B35DF">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AA4" w:rsidRDefault="00215AA4" w:rsidP="00465E41">
      <w:r>
        <w:separator/>
      </w:r>
    </w:p>
  </w:endnote>
  <w:endnote w:type="continuationSeparator" w:id="0">
    <w:p w:rsidR="00215AA4" w:rsidRDefault="00215AA4" w:rsidP="0046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Calibri"/>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AA4" w:rsidRDefault="00215AA4" w:rsidP="00465E41">
      <w:r>
        <w:separator/>
      </w:r>
    </w:p>
  </w:footnote>
  <w:footnote w:type="continuationSeparator" w:id="0">
    <w:p w:rsidR="00215AA4" w:rsidRDefault="00215AA4" w:rsidP="00465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5E2D24"/>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1">
    <w:nsid w:val="07627731"/>
    <w:multiLevelType w:val="hybridMultilevel"/>
    <w:tmpl w:val="AC06EA26"/>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1">
    <w:nsid w:val="0B476226"/>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1">
    <w:nsid w:val="0B6F64EF"/>
    <w:multiLevelType w:val="hybridMultilevel"/>
    <w:tmpl w:val="5C5CC3F2"/>
    <w:lvl w:ilvl="0" w:tplc="E55EC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1">
    <w:nsid w:val="118D7E63"/>
    <w:multiLevelType w:val="hybridMultilevel"/>
    <w:tmpl w:val="FAC60E22"/>
    <w:lvl w:ilvl="0" w:tplc="355C6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1">
    <w:nsid w:val="11EA6D9C"/>
    <w:multiLevelType w:val="hybridMultilevel"/>
    <w:tmpl w:val="F864D306"/>
    <w:lvl w:ilvl="0" w:tplc="F906ED52">
      <w:start w:val="1"/>
      <w:numFmt w:val="decimal"/>
      <w:lvlText w:val="%1."/>
      <w:lvlJc w:val="left"/>
      <w:pPr>
        <w:ind w:left="1320" w:hanging="480"/>
      </w:pPr>
      <w:rPr>
        <w:rFonts w:hint="default"/>
      </w:rPr>
    </w:lvl>
    <w:lvl w:ilvl="1" w:tplc="04090005">
      <w:start w:val="1"/>
      <w:numFmt w:val="bullet"/>
      <w:lvlText w:val=""/>
      <w:lvlJc w:val="left"/>
      <w:pPr>
        <w:ind w:left="840" w:hanging="36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1">
    <w:nsid w:val="13392285"/>
    <w:multiLevelType w:val="hybridMultilevel"/>
    <w:tmpl w:val="5470D58C"/>
    <w:lvl w:ilvl="0" w:tplc="C14E51B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1">
    <w:nsid w:val="18F75FA5"/>
    <w:multiLevelType w:val="hybridMultilevel"/>
    <w:tmpl w:val="B59CA5CC"/>
    <w:lvl w:ilvl="0" w:tplc="F906ED52">
      <w:start w:val="1"/>
      <w:numFmt w:val="decimal"/>
      <w:lvlText w:val="%1."/>
      <w:lvlJc w:val="left"/>
      <w:pPr>
        <w:ind w:left="13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1">
    <w:nsid w:val="1BDA3AE9"/>
    <w:multiLevelType w:val="hybridMultilevel"/>
    <w:tmpl w:val="B59CA5CC"/>
    <w:lvl w:ilvl="0" w:tplc="F906ED52">
      <w:start w:val="1"/>
      <w:numFmt w:val="decimal"/>
      <w:lvlText w:val="%1."/>
      <w:lvlJc w:val="left"/>
      <w:pPr>
        <w:ind w:left="13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1">
    <w:nsid w:val="21B54D66"/>
    <w:multiLevelType w:val="hybridMultilevel"/>
    <w:tmpl w:val="5380B8CC"/>
    <w:lvl w:ilvl="0" w:tplc="C428D85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22595F6F"/>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1">
    <w:nsid w:val="266F1CB0"/>
    <w:multiLevelType w:val="hybridMultilevel"/>
    <w:tmpl w:val="A93015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1">
    <w:nsid w:val="26856538"/>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1">
    <w:nsid w:val="27FE737D"/>
    <w:multiLevelType w:val="hybridMultilevel"/>
    <w:tmpl w:val="73D88DA8"/>
    <w:lvl w:ilvl="0" w:tplc="04090005">
      <w:start w:val="1"/>
      <w:numFmt w:val="bullet"/>
      <w:lvlText w:val=""/>
      <w:lvlJc w:val="left"/>
      <w:pPr>
        <w:ind w:left="600" w:hanging="480"/>
      </w:pPr>
      <w:rPr>
        <w:rFonts w:ascii="Wingdings" w:hAnsi="Wingdings" w:hint="default"/>
      </w:rPr>
    </w:lvl>
    <w:lvl w:ilvl="1" w:tplc="04090005">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4" w15:restartNumberingAfterBreak="1">
    <w:nsid w:val="291E0D78"/>
    <w:multiLevelType w:val="hybridMultilevel"/>
    <w:tmpl w:val="F0A4808E"/>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1">
    <w:nsid w:val="2F312411"/>
    <w:multiLevelType w:val="hybridMultilevel"/>
    <w:tmpl w:val="D7FA08C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1">
    <w:nsid w:val="2F517941"/>
    <w:multiLevelType w:val="hybridMultilevel"/>
    <w:tmpl w:val="6B60D402"/>
    <w:lvl w:ilvl="0" w:tplc="04090001">
      <w:start w:val="1"/>
      <w:numFmt w:val="bullet"/>
      <w:lvlText w:val=""/>
      <w:lvlJc w:val="left"/>
      <w:pPr>
        <w:tabs>
          <w:tab w:val="num" w:pos="480"/>
        </w:tabs>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sz w:val="24"/>
        <w:szCs w:val="24"/>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1">
    <w:nsid w:val="30E5034C"/>
    <w:multiLevelType w:val="hybridMultilevel"/>
    <w:tmpl w:val="60A06382"/>
    <w:lvl w:ilvl="0" w:tplc="7E48F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1">
    <w:nsid w:val="311B0CBC"/>
    <w:multiLevelType w:val="hybridMultilevel"/>
    <w:tmpl w:val="90C42C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1">
    <w:nsid w:val="318740D0"/>
    <w:multiLevelType w:val="hybridMultilevel"/>
    <w:tmpl w:val="3C5849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1">
    <w:nsid w:val="329A092B"/>
    <w:multiLevelType w:val="hybridMultilevel"/>
    <w:tmpl w:val="E12E67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1">
    <w:nsid w:val="337960E8"/>
    <w:multiLevelType w:val="hybridMultilevel"/>
    <w:tmpl w:val="D5DC01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1">
    <w:nsid w:val="34277294"/>
    <w:multiLevelType w:val="hybridMultilevel"/>
    <w:tmpl w:val="B1BABB42"/>
    <w:lvl w:ilvl="0" w:tplc="04090005">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3" w15:restartNumberingAfterBreak="1">
    <w:nsid w:val="348E7204"/>
    <w:multiLevelType w:val="hybridMultilevel"/>
    <w:tmpl w:val="9E70A7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1">
    <w:nsid w:val="356E77D8"/>
    <w:multiLevelType w:val="hybridMultilevel"/>
    <w:tmpl w:val="0AB62EF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1">
    <w:nsid w:val="378A646F"/>
    <w:multiLevelType w:val="hybridMultilevel"/>
    <w:tmpl w:val="8A183B4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15:restartNumberingAfterBreak="1">
    <w:nsid w:val="3AA22353"/>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1">
    <w:nsid w:val="3BD22DF8"/>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1">
    <w:nsid w:val="44D27D6A"/>
    <w:multiLevelType w:val="hybridMultilevel"/>
    <w:tmpl w:val="4230AB9E"/>
    <w:lvl w:ilvl="0" w:tplc="BCC8D83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1">
    <w:nsid w:val="49312527"/>
    <w:multiLevelType w:val="hybridMultilevel"/>
    <w:tmpl w:val="1F3217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1">
    <w:nsid w:val="4AFB4C32"/>
    <w:multiLevelType w:val="hybridMultilevel"/>
    <w:tmpl w:val="137835D0"/>
    <w:lvl w:ilvl="0" w:tplc="0409000F">
      <w:start w:val="1"/>
      <w:numFmt w:val="decimal"/>
      <w:lvlText w:val="%1."/>
      <w:lvlJc w:val="left"/>
      <w:pPr>
        <w:ind w:left="840" w:hanging="480"/>
      </w:pPr>
      <w:rPr>
        <w:rFonts w:hint="default"/>
      </w:rPr>
    </w:lvl>
    <w:lvl w:ilvl="1" w:tplc="0409000F">
      <w:start w:val="1"/>
      <w:numFmt w:val="decimal"/>
      <w:lvlText w:val="%2."/>
      <w:lvlJc w:val="left"/>
      <w:pPr>
        <w:ind w:left="1320" w:hanging="480"/>
      </w:pPr>
      <w:rPr>
        <w:rFonts w:hint="default"/>
      </w:rPr>
    </w:lvl>
    <w:lvl w:ilvl="2" w:tplc="04090005">
      <w:start w:val="1"/>
      <w:numFmt w:val="bullet"/>
      <w:lvlText w:val=""/>
      <w:lvlJc w:val="left"/>
      <w:pPr>
        <w:ind w:left="1800" w:hanging="480"/>
      </w:pPr>
      <w:rPr>
        <w:rFonts w:ascii="Wingdings" w:hAnsi="Wingdings" w:hint="default"/>
      </w:rPr>
    </w:lvl>
    <w:lvl w:ilvl="3" w:tplc="B9906DBE">
      <w:start w:val="4"/>
      <w:numFmt w:val="taiwaneseCountingThousand"/>
      <w:lvlText w:val="%4、"/>
      <w:lvlJc w:val="left"/>
      <w:pPr>
        <w:ind w:left="2280" w:hanging="480"/>
      </w:pPr>
      <w:rPr>
        <w:rFont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1">
    <w:nsid w:val="4B9C69E7"/>
    <w:multiLevelType w:val="hybridMultilevel"/>
    <w:tmpl w:val="186C70A4"/>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1">
    <w:nsid w:val="4E4330EC"/>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1">
    <w:nsid w:val="50504FC5"/>
    <w:multiLevelType w:val="hybridMultilevel"/>
    <w:tmpl w:val="314EC98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1">
    <w:nsid w:val="512826C5"/>
    <w:multiLevelType w:val="hybridMultilevel"/>
    <w:tmpl w:val="137835D0"/>
    <w:lvl w:ilvl="0" w:tplc="0409000F">
      <w:start w:val="1"/>
      <w:numFmt w:val="decimal"/>
      <w:lvlText w:val="%1."/>
      <w:lvlJc w:val="left"/>
      <w:pPr>
        <w:ind w:left="840" w:hanging="480"/>
      </w:pPr>
      <w:rPr>
        <w:rFonts w:hint="default"/>
      </w:rPr>
    </w:lvl>
    <w:lvl w:ilvl="1" w:tplc="0409000F">
      <w:start w:val="1"/>
      <w:numFmt w:val="decimal"/>
      <w:lvlText w:val="%2."/>
      <w:lvlJc w:val="left"/>
      <w:pPr>
        <w:ind w:left="1320" w:hanging="480"/>
      </w:pPr>
      <w:rPr>
        <w:rFonts w:hint="default"/>
      </w:rPr>
    </w:lvl>
    <w:lvl w:ilvl="2" w:tplc="04090005">
      <w:start w:val="1"/>
      <w:numFmt w:val="bullet"/>
      <w:lvlText w:val=""/>
      <w:lvlJc w:val="left"/>
      <w:pPr>
        <w:ind w:left="1800" w:hanging="480"/>
      </w:pPr>
      <w:rPr>
        <w:rFonts w:ascii="Wingdings" w:hAnsi="Wingdings" w:hint="default"/>
      </w:rPr>
    </w:lvl>
    <w:lvl w:ilvl="3" w:tplc="B9906DBE">
      <w:start w:val="4"/>
      <w:numFmt w:val="taiwaneseCountingThousand"/>
      <w:lvlText w:val="%4、"/>
      <w:lvlJc w:val="left"/>
      <w:pPr>
        <w:ind w:left="2280" w:hanging="480"/>
      </w:pPr>
      <w:rPr>
        <w:rFont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5" w15:restartNumberingAfterBreak="1">
    <w:nsid w:val="51462626"/>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1">
    <w:nsid w:val="53E23D5F"/>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1">
    <w:nsid w:val="55351089"/>
    <w:multiLevelType w:val="hybridMultilevel"/>
    <w:tmpl w:val="077C8BDC"/>
    <w:lvl w:ilvl="0" w:tplc="F906ED52">
      <w:start w:val="1"/>
      <w:numFmt w:val="decimal"/>
      <w:lvlText w:val="%1."/>
      <w:lvlJc w:val="left"/>
      <w:pPr>
        <w:ind w:left="480" w:hanging="480"/>
      </w:pPr>
      <w:rPr>
        <w:rFonts w:hint="default"/>
      </w:rPr>
    </w:lvl>
    <w:lvl w:ilvl="1" w:tplc="D8F2545C">
      <w:start w:val="1"/>
      <w:numFmt w:val="decimal"/>
      <w:lvlText w:val="%2."/>
      <w:lvlJc w:val="left"/>
      <w:pPr>
        <w:ind w:left="840" w:hanging="36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1">
    <w:nsid w:val="56D5613F"/>
    <w:multiLevelType w:val="hybridMultilevel"/>
    <w:tmpl w:val="F6221156"/>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1">
    <w:nsid w:val="59CC3587"/>
    <w:multiLevelType w:val="hybridMultilevel"/>
    <w:tmpl w:val="D1EE2A56"/>
    <w:lvl w:ilvl="0" w:tplc="04090005">
      <w:start w:val="1"/>
      <w:numFmt w:val="bullet"/>
      <w:lvlText w:val=""/>
      <w:lvlJc w:val="left"/>
      <w:pPr>
        <w:ind w:left="600" w:hanging="480"/>
      </w:pPr>
      <w:rPr>
        <w:rFonts w:ascii="Wingdings" w:hAnsi="Wingdings" w:hint="default"/>
      </w:rPr>
    </w:lvl>
    <w:lvl w:ilvl="1" w:tplc="04090005">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0" w15:restartNumberingAfterBreak="1">
    <w:nsid w:val="59F424FE"/>
    <w:multiLevelType w:val="hybridMultilevel"/>
    <w:tmpl w:val="52EA2C38"/>
    <w:lvl w:ilvl="0" w:tplc="51F6C3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1">
    <w:nsid w:val="5C503EB0"/>
    <w:multiLevelType w:val="hybridMultilevel"/>
    <w:tmpl w:val="314EC98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1">
    <w:nsid w:val="5D913CCC"/>
    <w:multiLevelType w:val="hybridMultilevel"/>
    <w:tmpl w:val="336067E4"/>
    <w:lvl w:ilvl="0" w:tplc="794CF018">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1">
    <w:nsid w:val="64416045"/>
    <w:multiLevelType w:val="hybridMultilevel"/>
    <w:tmpl w:val="1FFA2F9A"/>
    <w:lvl w:ilvl="0" w:tplc="753E3AC8">
      <w:start w:val="1"/>
      <w:numFmt w:val="bullet"/>
      <w:lvlText w:val="•"/>
      <w:lvlJc w:val="left"/>
      <w:pPr>
        <w:ind w:left="720" w:hanging="480"/>
      </w:pPr>
      <w:rPr>
        <w:rFonts w:ascii="Arial" w:hAnsi="Arial"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4" w15:restartNumberingAfterBreak="1">
    <w:nsid w:val="6D011D91"/>
    <w:multiLevelType w:val="hybridMultilevel"/>
    <w:tmpl w:val="137835D0"/>
    <w:lvl w:ilvl="0" w:tplc="0409000F">
      <w:start w:val="1"/>
      <w:numFmt w:val="decimal"/>
      <w:lvlText w:val="%1."/>
      <w:lvlJc w:val="left"/>
      <w:pPr>
        <w:ind w:left="840" w:hanging="480"/>
      </w:pPr>
      <w:rPr>
        <w:rFonts w:hint="default"/>
      </w:rPr>
    </w:lvl>
    <w:lvl w:ilvl="1" w:tplc="0409000F">
      <w:start w:val="1"/>
      <w:numFmt w:val="decimal"/>
      <w:lvlText w:val="%2."/>
      <w:lvlJc w:val="left"/>
      <w:pPr>
        <w:ind w:left="1320" w:hanging="480"/>
      </w:pPr>
      <w:rPr>
        <w:rFonts w:hint="default"/>
      </w:rPr>
    </w:lvl>
    <w:lvl w:ilvl="2" w:tplc="04090005">
      <w:start w:val="1"/>
      <w:numFmt w:val="bullet"/>
      <w:lvlText w:val=""/>
      <w:lvlJc w:val="left"/>
      <w:pPr>
        <w:ind w:left="1800" w:hanging="480"/>
      </w:pPr>
      <w:rPr>
        <w:rFonts w:ascii="Wingdings" w:hAnsi="Wingdings" w:hint="default"/>
      </w:rPr>
    </w:lvl>
    <w:lvl w:ilvl="3" w:tplc="B9906DBE">
      <w:start w:val="4"/>
      <w:numFmt w:val="taiwaneseCountingThousand"/>
      <w:lvlText w:val="%4、"/>
      <w:lvlJc w:val="left"/>
      <w:pPr>
        <w:ind w:left="2280" w:hanging="480"/>
      </w:pPr>
      <w:rPr>
        <w:rFont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5" w15:restartNumberingAfterBreak="1">
    <w:nsid w:val="6E0E4CD8"/>
    <w:multiLevelType w:val="hybridMultilevel"/>
    <w:tmpl w:val="76365822"/>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1">
    <w:nsid w:val="72847FCB"/>
    <w:multiLevelType w:val="hybridMultilevel"/>
    <w:tmpl w:val="B59CA5CC"/>
    <w:lvl w:ilvl="0" w:tplc="F906ED52">
      <w:start w:val="1"/>
      <w:numFmt w:val="decimal"/>
      <w:lvlText w:val="%1."/>
      <w:lvlJc w:val="left"/>
      <w:pPr>
        <w:ind w:left="13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1">
    <w:nsid w:val="74553481"/>
    <w:multiLevelType w:val="hybridMultilevel"/>
    <w:tmpl w:val="1328441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1">
    <w:nsid w:val="760913DB"/>
    <w:multiLevelType w:val="hybridMultilevel"/>
    <w:tmpl w:val="E3B8C48E"/>
    <w:lvl w:ilvl="0" w:tplc="04090005">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9" w15:restartNumberingAfterBreak="1">
    <w:nsid w:val="7BF824F2"/>
    <w:multiLevelType w:val="hybridMultilevel"/>
    <w:tmpl w:val="57B4FF10"/>
    <w:lvl w:ilvl="0" w:tplc="04090005">
      <w:start w:val="1"/>
      <w:numFmt w:val="bullet"/>
      <w:lvlText w:val=""/>
      <w:lvlJc w:val="left"/>
      <w:pPr>
        <w:ind w:left="960" w:hanging="480"/>
      </w:pPr>
      <w:rPr>
        <w:rFonts w:ascii="Wingdings" w:hAnsi="Wingdings" w:hint="default"/>
      </w:rPr>
    </w:lvl>
    <w:lvl w:ilvl="1" w:tplc="04090005">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
  </w:num>
  <w:num w:numId="2">
    <w:abstractNumId w:val="27"/>
  </w:num>
  <w:num w:numId="3">
    <w:abstractNumId w:val="9"/>
  </w:num>
  <w:num w:numId="4">
    <w:abstractNumId w:val="30"/>
  </w:num>
  <w:num w:numId="5">
    <w:abstractNumId w:val="21"/>
  </w:num>
  <w:num w:numId="6">
    <w:abstractNumId w:val="46"/>
  </w:num>
  <w:num w:numId="7">
    <w:abstractNumId w:val="25"/>
  </w:num>
  <w:num w:numId="8">
    <w:abstractNumId w:val="7"/>
  </w:num>
  <w:num w:numId="9">
    <w:abstractNumId w:val="5"/>
  </w:num>
  <w:num w:numId="10">
    <w:abstractNumId w:val="8"/>
  </w:num>
  <w:num w:numId="11">
    <w:abstractNumId w:val="41"/>
  </w:num>
  <w:num w:numId="12">
    <w:abstractNumId w:val="26"/>
  </w:num>
  <w:num w:numId="13">
    <w:abstractNumId w:val="35"/>
  </w:num>
  <w:num w:numId="14">
    <w:abstractNumId w:val="47"/>
  </w:num>
  <w:num w:numId="15">
    <w:abstractNumId w:val="11"/>
  </w:num>
  <w:num w:numId="16">
    <w:abstractNumId w:val="4"/>
  </w:num>
  <w:num w:numId="17">
    <w:abstractNumId w:val="12"/>
  </w:num>
  <w:num w:numId="18">
    <w:abstractNumId w:val="36"/>
  </w:num>
  <w:num w:numId="19">
    <w:abstractNumId w:val="10"/>
  </w:num>
  <w:num w:numId="20">
    <w:abstractNumId w:val="29"/>
  </w:num>
  <w:num w:numId="21">
    <w:abstractNumId w:val="33"/>
  </w:num>
  <w:num w:numId="22">
    <w:abstractNumId w:val="32"/>
  </w:num>
  <w:num w:numId="23">
    <w:abstractNumId w:val="0"/>
  </w:num>
  <w:num w:numId="24">
    <w:abstractNumId w:val="23"/>
  </w:num>
  <w:num w:numId="25">
    <w:abstractNumId w:val="17"/>
  </w:num>
  <w:num w:numId="26">
    <w:abstractNumId w:val="19"/>
  </w:num>
  <w:num w:numId="27">
    <w:abstractNumId w:val="18"/>
  </w:num>
  <w:num w:numId="28">
    <w:abstractNumId w:val="37"/>
  </w:num>
  <w:num w:numId="29">
    <w:abstractNumId w:val="16"/>
  </w:num>
  <w:num w:numId="30">
    <w:abstractNumId w:val="2"/>
  </w:num>
  <w:num w:numId="31">
    <w:abstractNumId w:val="15"/>
  </w:num>
  <w:num w:numId="32">
    <w:abstractNumId w:val="13"/>
  </w:num>
  <w:num w:numId="33">
    <w:abstractNumId w:val="39"/>
  </w:num>
  <w:num w:numId="34">
    <w:abstractNumId w:val="48"/>
  </w:num>
  <w:num w:numId="35">
    <w:abstractNumId w:val="6"/>
  </w:num>
  <w:num w:numId="36">
    <w:abstractNumId w:val="22"/>
  </w:num>
  <w:num w:numId="37">
    <w:abstractNumId w:val="28"/>
  </w:num>
  <w:num w:numId="38">
    <w:abstractNumId w:val="49"/>
  </w:num>
  <w:num w:numId="39">
    <w:abstractNumId w:val="38"/>
  </w:num>
  <w:num w:numId="40">
    <w:abstractNumId w:val="1"/>
  </w:num>
  <w:num w:numId="41">
    <w:abstractNumId w:val="45"/>
  </w:num>
  <w:num w:numId="42">
    <w:abstractNumId w:val="14"/>
  </w:num>
  <w:num w:numId="43">
    <w:abstractNumId w:val="31"/>
  </w:num>
  <w:num w:numId="44">
    <w:abstractNumId w:val="42"/>
  </w:num>
  <w:num w:numId="45">
    <w:abstractNumId w:val="20"/>
  </w:num>
  <w:num w:numId="46">
    <w:abstractNumId w:val="44"/>
  </w:num>
  <w:num w:numId="47">
    <w:abstractNumId w:val="34"/>
  </w:num>
  <w:num w:numId="48">
    <w:abstractNumId w:val="24"/>
  </w:num>
  <w:num w:numId="49">
    <w:abstractNumId w:val="4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B0"/>
    <w:rsid w:val="000055B2"/>
    <w:rsid w:val="00027EF2"/>
    <w:rsid w:val="000324DC"/>
    <w:rsid w:val="00062737"/>
    <w:rsid w:val="00072381"/>
    <w:rsid w:val="000A63B4"/>
    <w:rsid w:val="000C67C9"/>
    <w:rsid w:val="000D733F"/>
    <w:rsid w:val="001925D3"/>
    <w:rsid w:val="001D0793"/>
    <w:rsid w:val="001D78E5"/>
    <w:rsid w:val="002027B3"/>
    <w:rsid w:val="00215AA4"/>
    <w:rsid w:val="00216737"/>
    <w:rsid w:val="00247EE1"/>
    <w:rsid w:val="003054C8"/>
    <w:rsid w:val="003410C1"/>
    <w:rsid w:val="00374D43"/>
    <w:rsid w:val="0038606C"/>
    <w:rsid w:val="00465E41"/>
    <w:rsid w:val="004E352F"/>
    <w:rsid w:val="004E5F85"/>
    <w:rsid w:val="004F7A84"/>
    <w:rsid w:val="005050B0"/>
    <w:rsid w:val="005B6442"/>
    <w:rsid w:val="005C1511"/>
    <w:rsid w:val="005F0A28"/>
    <w:rsid w:val="006233FB"/>
    <w:rsid w:val="0063041D"/>
    <w:rsid w:val="0064724C"/>
    <w:rsid w:val="00675478"/>
    <w:rsid w:val="006D6FEF"/>
    <w:rsid w:val="006E2B49"/>
    <w:rsid w:val="00743B88"/>
    <w:rsid w:val="007A41D3"/>
    <w:rsid w:val="007B6BB3"/>
    <w:rsid w:val="007D55D9"/>
    <w:rsid w:val="008179BE"/>
    <w:rsid w:val="00854E18"/>
    <w:rsid w:val="008908AD"/>
    <w:rsid w:val="00894F0D"/>
    <w:rsid w:val="008B5399"/>
    <w:rsid w:val="0097291A"/>
    <w:rsid w:val="00973AAC"/>
    <w:rsid w:val="009B35DF"/>
    <w:rsid w:val="00A349A2"/>
    <w:rsid w:val="00A365B9"/>
    <w:rsid w:val="00A7792A"/>
    <w:rsid w:val="00AA75B0"/>
    <w:rsid w:val="00AB4F2A"/>
    <w:rsid w:val="00AD2C83"/>
    <w:rsid w:val="00AE4C7E"/>
    <w:rsid w:val="00B503F5"/>
    <w:rsid w:val="00B74706"/>
    <w:rsid w:val="00BD0942"/>
    <w:rsid w:val="00BE0C60"/>
    <w:rsid w:val="00C20769"/>
    <w:rsid w:val="00C76E7D"/>
    <w:rsid w:val="00CE31B4"/>
    <w:rsid w:val="00D12CF2"/>
    <w:rsid w:val="00D226F6"/>
    <w:rsid w:val="00D418E0"/>
    <w:rsid w:val="00D97CC4"/>
    <w:rsid w:val="00DA7DC0"/>
    <w:rsid w:val="00E10636"/>
    <w:rsid w:val="00E1063D"/>
    <w:rsid w:val="00E21FB2"/>
    <w:rsid w:val="00E64269"/>
    <w:rsid w:val="00E6449E"/>
    <w:rsid w:val="00E87D56"/>
    <w:rsid w:val="00E90FD7"/>
    <w:rsid w:val="00EA5987"/>
    <w:rsid w:val="00ED4EB9"/>
    <w:rsid w:val="00F02C75"/>
    <w:rsid w:val="00F666AA"/>
    <w:rsid w:val="00F719B5"/>
    <w:rsid w:val="00F77490"/>
    <w:rsid w:val="00FA6389"/>
    <w:rsid w:val="00FC4913"/>
    <w:rsid w:val="00FC6B6E"/>
    <w:rsid w:val="00FF0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63834"/>
  <w15:chartTrackingRefBased/>
  <w15:docId w15:val="{9C9BF7DC-09C7-4BC1-9AC9-4DFA9113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5B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表頭"/>
    <w:basedOn w:val="a"/>
    <w:autoRedefine/>
    <w:uiPriority w:val="99"/>
    <w:qFormat/>
    <w:rsid w:val="00AA75B0"/>
    <w:pPr>
      <w:spacing w:line="420" w:lineRule="exact"/>
      <w:ind w:right="-522"/>
    </w:pPr>
    <w:rPr>
      <w:rFonts w:ascii="雅真中楷" w:eastAsia="標楷體"/>
      <w:b/>
      <w:spacing w:val="26"/>
      <w:sz w:val="28"/>
      <w:szCs w:val="20"/>
    </w:rPr>
  </w:style>
  <w:style w:type="paragraph" w:styleId="a4">
    <w:name w:val="List Paragraph"/>
    <w:aliases w:val="卑南壹,1.1.1.1清單段落,列點,(二),表格標號,圖片標號"/>
    <w:basedOn w:val="a"/>
    <w:link w:val="a5"/>
    <w:uiPriority w:val="34"/>
    <w:qFormat/>
    <w:rsid w:val="00AA75B0"/>
    <w:pPr>
      <w:widowControl/>
      <w:ind w:leftChars="200" w:left="480"/>
    </w:pPr>
    <w:rPr>
      <w:kern w:val="0"/>
    </w:rPr>
  </w:style>
  <w:style w:type="paragraph" w:styleId="a6">
    <w:name w:val="Body Text"/>
    <w:basedOn w:val="a"/>
    <w:link w:val="a7"/>
    <w:rsid w:val="00AA75B0"/>
    <w:pPr>
      <w:spacing w:after="120"/>
    </w:pPr>
  </w:style>
  <w:style w:type="character" w:customStyle="1" w:styleId="a7">
    <w:name w:val="本文 字元"/>
    <w:link w:val="a6"/>
    <w:rsid w:val="00AA75B0"/>
    <w:rPr>
      <w:rFonts w:ascii="Times New Roman" w:eastAsia="新細明體" w:hAnsi="Times New Roman" w:cs="Times New Roman"/>
      <w:szCs w:val="24"/>
    </w:rPr>
  </w:style>
  <w:style w:type="paragraph" w:customStyle="1" w:styleId="TableParagraph">
    <w:name w:val="Table Paragraph"/>
    <w:basedOn w:val="a"/>
    <w:uiPriority w:val="1"/>
    <w:qFormat/>
    <w:rsid w:val="00AA75B0"/>
    <w:pPr>
      <w:autoSpaceDE w:val="0"/>
      <w:autoSpaceDN w:val="0"/>
      <w:adjustRightInd w:val="0"/>
    </w:pPr>
    <w:rPr>
      <w:kern w:val="0"/>
    </w:rPr>
  </w:style>
  <w:style w:type="character" w:styleId="a8">
    <w:name w:val="Hyperlink"/>
    <w:uiPriority w:val="99"/>
    <w:unhideWhenUsed/>
    <w:rsid w:val="00AA75B0"/>
    <w:rPr>
      <w:color w:val="0000FF"/>
      <w:u w:val="single"/>
    </w:rPr>
  </w:style>
  <w:style w:type="character" w:customStyle="1" w:styleId="a5">
    <w:name w:val="清單段落 字元"/>
    <w:aliases w:val="卑南壹 字元,1.1.1.1清單段落 字元,列點 字元,(二) 字元,表格標號 字元,圖片標號 字元"/>
    <w:link w:val="a4"/>
    <w:uiPriority w:val="34"/>
    <w:locked/>
    <w:rsid w:val="00AA75B0"/>
    <w:rPr>
      <w:rFonts w:ascii="Times New Roman" w:eastAsia="新細明體" w:hAnsi="Times New Roman" w:cs="Times New Roman"/>
      <w:kern w:val="0"/>
      <w:szCs w:val="24"/>
    </w:rPr>
  </w:style>
  <w:style w:type="paragraph" w:styleId="a9">
    <w:name w:val="footer"/>
    <w:basedOn w:val="a"/>
    <w:link w:val="aa"/>
    <w:uiPriority w:val="99"/>
    <w:unhideWhenUsed/>
    <w:rsid w:val="00A349A2"/>
    <w:pPr>
      <w:tabs>
        <w:tab w:val="center" w:pos="4153"/>
        <w:tab w:val="right" w:pos="8306"/>
      </w:tabs>
      <w:snapToGrid w:val="0"/>
    </w:pPr>
    <w:rPr>
      <w:sz w:val="20"/>
      <w:szCs w:val="20"/>
    </w:rPr>
  </w:style>
  <w:style w:type="character" w:customStyle="1" w:styleId="aa">
    <w:name w:val="頁尾 字元"/>
    <w:link w:val="a9"/>
    <w:uiPriority w:val="99"/>
    <w:rsid w:val="00A349A2"/>
    <w:rPr>
      <w:rFonts w:ascii="Times New Roman" w:eastAsia="新細明體" w:hAnsi="Times New Roman" w:cs="Times New Roman"/>
      <w:sz w:val="20"/>
      <w:szCs w:val="20"/>
    </w:rPr>
  </w:style>
  <w:style w:type="character" w:styleId="ab">
    <w:name w:val="Strong"/>
    <w:uiPriority w:val="22"/>
    <w:qFormat/>
    <w:rsid w:val="00A349A2"/>
    <w:rPr>
      <w:b/>
      <w:bCs/>
    </w:rPr>
  </w:style>
  <w:style w:type="paragraph" w:styleId="ac">
    <w:name w:val="header"/>
    <w:basedOn w:val="a"/>
    <w:link w:val="ad"/>
    <w:uiPriority w:val="99"/>
    <w:unhideWhenUsed/>
    <w:rsid w:val="00465E41"/>
    <w:pPr>
      <w:tabs>
        <w:tab w:val="center" w:pos="4153"/>
        <w:tab w:val="right" w:pos="8306"/>
      </w:tabs>
      <w:snapToGrid w:val="0"/>
    </w:pPr>
    <w:rPr>
      <w:sz w:val="20"/>
      <w:szCs w:val="20"/>
    </w:rPr>
  </w:style>
  <w:style w:type="character" w:customStyle="1" w:styleId="ad">
    <w:name w:val="頁首 字元"/>
    <w:link w:val="ac"/>
    <w:uiPriority w:val="99"/>
    <w:rsid w:val="00465E41"/>
    <w:rPr>
      <w:rFonts w:ascii="Times New Roman" w:eastAsia="新細明體" w:hAnsi="Times New Roman" w:cs="Times New Roman"/>
      <w:sz w:val="20"/>
      <w:szCs w:val="20"/>
    </w:rPr>
  </w:style>
  <w:style w:type="character" w:styleId="ae">
    <w:name w:val="Unresolved Mention"/>
    <w:uiPriority w:val="99"/>
    <w:semiHidden/>
    <w:unhideWhenUsed/>
    <w:rsid w:val="0063041D"/>
    <w:rPr>
      <w:color w:val="605E5C"/>
      <w:shd w:val="clear" w:color="auto" w:fill="E1DFDD"/>
    </w:rPr>
  </w:style>
  <w:style w:type="character" w:styleId="af">
    <w:name w:val="FollowedHyperlink"/>
    <w:uiPriority w:val="99"/>
    <w:semiHidden/>
    <w:unhideWhenUsed/>
    <w:rsid w:val="0063041D"/>
    <w:rPr>
      <w:color w:val="954F72"/>
      <w:u w:val="single"/>
    </w:rPr>
  </w:style>
  <w:style w:type="table" w:styleId="af0">
    <w:name w:val="Table Grid"/>
    <w:basedOn w:val="a1"/>
    <w:uiPriority w:val="39"/>
    <w:rsid w:val="00E1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10caic.com/" TargetMode="External"/><Relationship Id="rId18" Type="http://schemas.openxmlformats.org/officeDocument/2006/relationships/hyperlink" Target="https://forms.gle/PW4ZGEDDuBErXM9V7"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forms.gle/BGZ9NBt99CmfoRtUA" TargetMode="External"/><Relationship Id="rId34" Type="http://schemas.openxmlformats.org/officeDocument/2006/relationships/hyperlink" Target="https://110caic.com/" TargetMode="External"/><Relationship Id="rId7" Type="http://schemas.openxmlformats.org/officeDocument/2006/relationships/endnotes" Target="endnotes.xml"/><Relationship Id="rId12" Type="http://schemas.openxmlformats.org/officeDocument/2006/relationships/hyperlink" Target="https://forms.gle/HRjVMMYYjcjyV8vM6" TargetMode="External"/><Relationship Id="rId17" Type="http://schemas.openxmlformats.org/officeDocument/2006/relationships/image" Target="media/image4.jpeg"/><Relationship Id="rId25" Type="http://schemas.openxmlformats.org/officeDocument/2006/relationships/hyperlink" Target="https://110caic.com/" TargetMode="External"/><Relationship Id="rId33" Type="http://schemas.openxmlformats.org/officeDocument/2006/relationships/hyperlink" Target="https://forms.gle/3jBaTdyGTmpPLYc87" TargetMode="External"/><Relationship Id="rId2" Type="http://schemas.openxmlformats.org/officeDocument/2006/relationships/numbering" Target="numbering.xml"/><Relationship Id="rId16" Type="http://schemas.openxmlformats.org/officeDocument/2006/relationships/hyperlink" Target="https://110caic.com/" TargetMode="External"/><Relationship Id="rId20" Type="http://schemas.openxmlformats.org/officeDocument/2006/relationships/image" Target="media/image5.jpe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forms.gle/xwpBE19giTCa8zLP8" TargetMode="External"/><Relationship Id="rId32"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forms.gle/rs2ZxC966apGgiHMA" TargetMode="External"/><Relationship Id="rId23" Type="http://schemas.openxmlformats.org/officeDocument/2006/relationships/image" Target="media/image6.jpeg"/><Relationship Id="rId28" Type="http://schemas.openxmlformats.org/officeDocument/2006/relationships/hyperlink" Target="https://110caic.com/" TargetMode="External"/><Relationship Id="rId36" Type="http://schemas.openxmlformats.org/officeDocument/2006/relationships/theme" Target="theme/theme1.xml"/><Relationship Id="rId10" Type="http://schemas.openxmlformats.org/officeDocument/2006/relationships/hyperlink" Target="https://110caic.com/" TargetMode="External"/><Relationship Id="rId19" Type="http://schemas.openxmlformats.org/officeDocument/2006/relationships/hyperlink" Target="https://110caic.com/" TargetMode="External"/><Relationship Id="rId31" Type="http://schemas.openxmlformats.org/officeDocument/2006/relationships/hyperlink" Target="https://110caic.com/" TargetMode="External"/><Relationship Id="rId4" Type="http://schemas.openxmlformats.org/officeDocument/2006/relationships/settings" Target="settings.xml"/><Relationship Id="rId9" Type="http://schemas.openxmlformats.org/officeDocument/2006/relationships/hyperlink" Target="https://forms.gle/9ijxSDBxXk6pPYyK9" TargetMode="External"/><Relationship Id="rId14" Type="http://schemas.openxmlformats.org/officeDocument/2006/relationships/image" Target="media/image3.jpeg"/><Relationship Id="rId22" Type="http://schemas.openxmlformats.org/officeDocument/2006/relationships/hyperlink" Target="https://110caic.com/" TargetMode="External"/><Relationship Id="rId27" Type="http://schemas.openxmlformats.org/officeDocument/2006/relationships/hyperlink" Target="https://forms.gle/LJXyTfuDZdbUoKwZA" TargetMode="External"/><Relationship Id="rId30" Type="http://schemas.openxmlformats.org/officeDocument/2006/relationships/hyperlink" Target="https://forms.gle/4zzTfvhxVpn93TB97"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C9C34-5DC6-44AF-99EA-74256F4A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1772</Words>
  <Characters>10102</Characters>
  <Application>Microsoft Office Word</Application>
  <DocSecurity>0</DocSecurity>
  <Lines>84</Lines>
  <Paragraphs>23</Paragraphs>
  <ScaleCrop>false</ScaleCrop>
  <Company/>
  <LinksUpToDate>false</LinksUpToDate>
  <CharactersWithSpaces>11851</CharactersWithSpaces>
  <SharedDoc>false</SharedDoc>
  <HLinks>
    <vt:vector size="6" baseType="variant">
      <vt:variant>
        <vt:i4>4456525</vt:i4>
      </vt:variant>
      <vt:variant>
        <vt:i4>24</vt:i4>
      </vt:variant>
      <vt:variant>
        <vt:i4>0</vt:i4>
      </vt:variant>
      <vt:variant>
        <vt:i4>5</vt:i4>
      </vt:variant>
      <vt:variant>
        <vt:lpwstr>https://110caic.com/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蔡昀霓</cp:lastModifiedBy>
  <cp:revision>2</cp:revision>
  <cp:lastPrinted>2023-04-18T07:59:00Z</cp:lastPrinted>
  <dcterms:created xsi:type="dcterms:W3CDTF">2023-05-23T01:27:00Z</dcterms:created>
  <dcterms:modified xsi:type="dcterms:W3CDTF">2023-05-23T01:27:00Z</dcterms:modified>
</cp:coreProperties>
</file>