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C0" w:rsidRPr="008A5488" w:rsidRDefault="00054CC0" w:rsidP="00054CC0">
      <w:pPr>
        <w:snapToGrid w:val="0"/>
        <w:jc w:val="center"/>
        <w:rPr>
          <w:rFonts w:eastAsia="標楷體"/>
          <w:sz w:val="36"/>
          <w:szCs w:val="48"/>
        </w:rPr>
      </w:pPr>
      <w:r>
        <w:rPr>
          <w:rFonts w:ascii="標楷體" w:eastAsia="標楷體" w:hAnsi="標楷體"/>
          <w:sz w:val="40"/>
          <w:szCs w:val="40"/>
        </w:rPr>
        <w:t>國立中興大學</w:t>
      </w:r>
      <w:r w:rsidRPr="00FC46C2">
        <w:rPr>
          <w:rFonts w:ascii="標楷體" w:eastAsia="標楷體" w:hAnsi="標楷體"/>
          <w:color w:val="000000" w:themeColor="text1"/>
          <w:sz w:val="40"/>
          <w:szCs w:val="40"/>
        </w:rPr>
        <w:t>遴選技術授權</w:t>
      </w:r>
      <w:r w:rsidRPr="00FC46C2">
        <w:rPr>
          <w:rFonts w:ascii="標楷體" w:eastAsia="標楷體" w:hAnsi="標楷體" w:hint="eastAsia"/>
          <w:color w:val="000000" w:themeColor="text1"/>
          <w:sz w:val="40"/>
          <w:szCs w:val="40"/>
        </w:rPr>
        <w:t>投資衍生企業</w:t>
      </w:r>
      <w:r>
        <w:rPr>
          <w:rFonts w:ascii="標楷體" w:eastAsia="標楷體" w:hAnsi="標楷體" w:hint="eastAsia"/>
          <w:sz w:val="40"/>
          <w:szCs w:val="40"/>
        </w:rPr>
        <w:t>之</w:t>
      </w:r>
      <w:r>
        <w:rPr>
          <w:rFonts w:ascii="標楷體" w:eastAsia="標楷體" w:hAnsi="標楷體"/>
          <w:sz w:val="40"/>
          <w:szCs w:val="40"/>
        </w:rPr>
        <w:t>廠商</w:t>
      </w:r>
      <w:r w:rsidR="00C505CD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申</w:t>
      </w:r>
      <w:r w:rsidRPr="008A5488">
        <w:rPr>
          <w:rFonts w:eastAsia="標楷體" w:hint="eastAsia"/>
          <w:sz w:val="36"/>
          <w:szCs w:val="48"/>
        </w:rPr>
        <w:t>請表</w:t>
      </w:r>
    </w:p>
    <w:tbl>
      <w:tblPr>
        <w:tblW w:w="9471" w:type="dxa"/>
        <w:tblInd w:w="-2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276"/>
        <w:gridCol w:w="2367"/>
      </w:tblGrid>
      <w:tr w:rsidR="00054CC0" w:rsidRPr="00D34D70" w:rsidTr="00A81F18">
        <w:trPr>
          <w:cantSplit/>
          <w:trHeight w:val="620"/>
        </w:trPr>
        <w:tc>
          <w:tcPr>
            <w:tcW w:w="3277" w:type="dxa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D34D70" w:rsidRDefault="00054CC0" w:rsidP="000F363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34D70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CC0" w:rsidRPr="00D34D70" w:rsidRDefault="00054CC0" w:rsidP="000F36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34D70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34D70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34D70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D34D70" w:rsidRDefault="00054CC0" w:rsidP="000F363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34D70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367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54CC0" w:rsidRPr="00500C09" w:rsidRDefault="00054CC0" w:rsidP="000F363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</w:rPr>
            </w:pPr>
            <w:r w:rsidRPr="00500C09">
              <w:rPr>
                <w:rFonts w:ascii="標楷體" w:eastAsia="標楷體" w:hAnsi="標楷體"/>
                <w:sz w:val="20"/>
              </w:rPr>
              <w:t>(承辦單位使用)</w:t>
            </w:r>
          </w:p>
        </w:tc>
      </w:tr>
      <w:tr w:rsidR="00054CC0" w:rsidRPr="00D34D70" w:rsidTr="00A81F18">
        <w:trPr>
          <w:cantSplit/>
          <w:trHeight w:val="620"/>
        </w:trPr>
        <w:tc>
          <w:tcPr>
            <w:tcW w:w="327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500C09" w:rsidRDefault="00054CC0" w:rsidP="000F363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6C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500C09">
              <w:rPr>
                <w:rFonts w:ascii="標楷體"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619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54CC0" w:rsidRPr="0072151C" w:rsidRDefault="00054CC0" w:rsidP="000F3633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</w:tr>
      <w:tr w:rsidR="00054CC0" w:rsidRPr="00D34D70" w:rsidTr="00A81F18">
        <w:trPr>
          <w:cantSplit/>
          <w:trHeight w:val="620"/>
        </w:trPr>
        <w:tc>
          <w:tcPr>
            <w:tcW w:w="327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500C09" w:rsidRDefault="00054CC0" w:rsidP="000F363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0C09"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CC0" w:rsidRPr="00500C09" w:rsidRDefault="00054CC0" w:rsidP="000F36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500C09" w:rsidRDefault="00054CC0" w:rsidP="000F363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0C09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54CC0" w:rsidRPr="0072151C" w:rsidRDefault="00054CC0" w:rsidP="000F363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54CC0" w:rsidRPr="00D34D70" w:rsidTr="00A81F18">
        <w:trPr>
          <w:cantSplit/>
          <w:trHeight w:val="620"/>
        </w:trPr>
        <w:tc>
          <w:tcPr>
            <w:tcW w:w="327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500C09" w:rsidRDefault="00054CC0" w:rsidP="000F363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Pr="00500C09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CC0" w:rsidRPr="00500C09" w:rsidRDefault="00054CC0" w:rsidP="000F36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500C09" w:rsidRDefault="00054CC0" w:rsidP="000F363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0C09"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54CC0" w:rsidRPr="0072151C" w:rsidRDefault="00054CC0" w:rsidP="000F363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54CC0" w:rsidRPr="00D34D70" w:rsidTr="00A81F18">
        <w:trPr>
          <w:cantSplit/>
          <w:trHeight w:val="620"/>
        </w:trPr>
        <w:tc>
          <w:tcPr>
            <w:tcW w:w="327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500C09" w:rsidRDefault="00054CC0" w:rsidP="000F363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0C09">
              <w:rPr>
                <w:rFonts w:ascii="標楷體" w:eastAsia="標楷體" w:hAnsi="標楷體"/>
                <w:sz w:val="28"/>
                <w:szCs w:val="28"/>
              </w:rPr>
              <w:t>營業</w:t>
            </w:r>
            <w:r w:rsidRPr="00FC46C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619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54CC0" w:rsidRPr="0072151C" w:rsidRDefault="00054CC0" w:rsidP="000F363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54CC0" w:rsidRPr="00D34D70" w:rsidTr="00A81F18">
        <w:trPr>
          <w:cantSplit/>
          <w:trHeight w:val="620"/>
        </w:trPr>
        <w:tc>
          <w:tcPr>
            <w:tcW w:w="327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500C09" w:rsidRDefault="00054CC0" w:rsidP="00054CC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00C09">
              <w:rPr>
                <w:rFonts w:ascii="標楷體" w:eastAsia="標楷體" w:hAnsi="標楷體"/>
                <w:sz w:val="28"/>
                <w:szCs w:val="28"/>
              </w:rPr>
              <w:t>資本額</w:t>
            </w:r>
            <w:r w:rsidRPr="00054CC0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054CC0">
              <w:rPr>
                <w:rFonts w:ascii="標楷體" w:eastAsia="標楷體" w:hAnsi="標楷體"/>
                <w:sz w:val="28"/>
                <w:szCs w:val="28"/>
              </w:rPr>
              <w:t>基金規模</w:t>
            </w:r>
          </w:p>
        </w:tc>
        <w:tc>
          <w:tcPr>
            <w:tcW w:w="619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54CC0" w:rsidRPr="00FC46C2" w:rsidRDefault="00054CC0" w:rsidP="000F36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CC0" w:rsidRPr="00D34D70" w:rsidTr="00A81F18">
        <w:trPr>
          <w:cantSplit/>
          <w:trHeight w:val="620"/>
        </w:trPr>
        <w:tc>
          <w:tcPr>
            <w:tcW w:w="327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500C09" w:rsidRDefault="00054CC0" w:rsidP="000F363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6C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FC46C2">
              <w:rPr>
                <w:rFonts w:ascii="標楷體" w:eastAsia="標楷體" w:hAnsi="標楷體"/>
                <w:sz w:val="28"/>
                <w:szCs w:val="28"/>
              </w:rPr>
              <w:t>技術名稱</w:t>
            </w:r>
          </w:p>
        </w:tc>
        <w:tc>
          <w:tcPr>
            <w:tcW w:w="619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54CC0" w:rsidRPr="0072151C" w:rsidRDefault="00054CC0" w:rsidP="000F3633">
            <w:pPr>
              <w:rPr>
                <w:rFonts w:ascii="標楷體" w:eastAsia="標楷體" w:hAnsi="標楷體"/>
                <w:sz w:val="20"/>
              </w:rPr>
            </w:pPr>
            <w:r w:rsidRPr="00A67FF8">
              <w:rPr>
                <w:rFonts w:eastAsia="標楷體"/>
              </w:rPr>
              <w:t>TTT® Technology</w:t>
            </w:r>
            <w:r>
              <w:rPr>
                <w:rFonts w:eastAsia="標楷體" w:hint="eastAsia"/>
              </w:rPr>
              <w:t>：</w:t>
            </w:r>
            <w:r w:rsidRPr="00F849F2">
              <w:rPr>
                <w:rFonts w:ascii="Lucida Sans" w:eastAsia="標楷體" w:hAnsi="Lucida Sans" w:cs="Lucida Sans" w:hint="eastAsia"/>
              </w:rPr>
              <w:t>製造快速處理有機廢棄物製成有機質肥料</w:t>
            </w:r>
            <w:r>
              <w:rPr>
                <w:rFonts w:ascii="Lucida Sans" w:eastAsia="標楷體" w:hAnsi="Lucida Sans" w:cs="Lucida Sans" w:hint="eastAsia"/>
              </w:rPr>
              <w:t>之</w:t>
            </w:r>
            <w:r w:rsidRPr="00F849F2">
              <w:rPr>
                <w:rFonts w:ascii="Lucida Sans" w:eastAsia="標楷體" w:hAnsi="Lucida Sans" w:cs="Lucida Sans" w:hint="eastAsia"/>
              </w:rPr>
              <w:t>酵素反應劑及其使用技術</w:t>
            </w:r>
          </w:p>
        </w:tc>
      </w:tr>
      <w:tr w:rsidR="00054CC0" w:rsidRPr="00D34D70" w:rsidTr="00A81F18">
        <w:trPr>
          <w:cantSplit/>
          <w:trHeight w:val="3539"/>
        </w:trPr>
        <w:tc>
          <w:tcPr>
            <w:tcW w:w="327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4CC0" w:rsidRPr="00500C09" w:rsidRDefault="00054CC0" w:rsidP="000F363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申請附件</w:t>
            </w:r>
          </w:p>
        </w:tc>
        <w:tc>
          <w:tcPr>
            <w:tcW w:w="619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54CC0" w:rsidRPr="00FC46C2" w:rsidRDefault="00054CC0" w:rsidP="000F363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6C2">
              <w:rPr>
                <w:rFonts w:ascii="標楷體" w:eastAsia="標楷體" w:hAnsi="標楷體" w:hint="eastAsia"/>
                <w:sz w:val="28"/>
                <w:szCs w:val="28"/>
              </w:rPr>
              <w:t>投資之廠商繳交資料：</w:t>
            </w:r>
          </w:p>
          <w:p w:rsidR="00054CC0" w:rsidRPr="00FC46C2" w:rsidRDefault="00054CC0" w:rsidP="00A81F1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81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46C2">
              <w:rPr>
                <w:rFonts w:ascii="標楷體" w:eastAsia="標楷體" w:hAnsi="標楷體" w:hint="eastAsia"/>
                <w:sz w:val="28"/>
                <w:szCs w:val="28"/>
              </w:rPr>
              <w:t>1.廠商基本登記資料及營業相關資料。</w:t>
            </w:r>
          </w:p>
          <w:p w:rsidR="00054CC0" w:rsidRPr="00FC46C2" w:rsidRDefault="00054CC0" w:rsidP="00A81F1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81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46C2">
              <w:rPr>
                <w:rFonts w:ascii="標楷體" w:eastAsia="標楷體" w:hAnsi="標楷體" w:hint="eastAsia"/>
                <w:sz w:val="28"/>
                <w:szCs w:val="28"/>
              </w:rPr>
              <w:t>2.衍生企業成立規劃資料</w:t>
            </w:r>
          </w:p>
          <w:p w:rsidR="00054CC0" w:rsidRPr="00AB3075" w:rsidRDefault="00054CC0" w:rsidP="00A81F1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81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1096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C46C2">
              <w:rPr>
                <w:rFonts w:ascii="標楷體" w:eastAsia="標楷體" w:hAnsi="標楷體" w:hint="eastAsia"/>
                <w:sz w:val="28"/>
                <w:szCs w:val="28"/>
              </w:rPr>
              <w:t>其他有助遴選之資料。</w:t>
            </w:r>
          </w:p>
          <w:p w:rsidR="00054CC0" w:rsidRPr="00AB3075" w:rsidRDefault="00054CC0" w:rsidP="000F3633">
            <w:pPr>
              <w:adjustRightInd w:val="0"/>
              <w:snapToGrid w:val="0"/>
              <w:spacing w:line="480" w:lineRule="exact"/>
              <w:ind w:leftChars="106" w:left="25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4CC0" w:rsidRDefault="00054CC0" w:rsidP="00054CC0">
      <w:pPr>
        <w:spacing w:beforeLines="50" w:before="180" w:afterLines="50" w:after="180"/>
        <w:ind w:leftChars="-118" w:hangingChars="101" w:hanging="283"/>
        <w:jc w:val="both"/>
        <w:rPr>
          <w:rFonts w:ascii="標楷體" w:eastAsia="標楷體" w:hAnsi="標楷體"/>
          <w:color w:val="999999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Pr="00D34D70">
        <w:rPr>
          <w:rFonts w:ascii="標楷體" w:eastAsia="標楷體" w:hAnsi="標楷體"/>
          <w:sz w:val="28"/>
          <w:szCs w:val="28"/>
        </w:rPr>
        <w:t>公司</w:t>
      </w:r>
      <w:r w:rsidRPr="00D34D70">
        <w:rPr>
          <w:rFonts w:ascii="標楷體" w:eastAsia="標楷體" w:hAnsi="標楷體"/>
          <w:color w:val="999999"/>
          <w:sz w:val="28"/>
          <w:szCs w:val="28"/>
        </w:rPr>
        <w:t>(簽章)</w:t>
      </w:r>
      <w:r>
        <w:rPr>
          <w:rFonts w:ascii="標楷體" w:eastAsia="標楷體" w:hAnsi="標楷體" w:hint="eastAsia"/>
          <w:color w:val="999999"/>
          <w:sz w:val="28"/>
          <w:szCs w:val="28"/>
        </w:rPr>
        <w:t xml:space="preserve"> </w:t>
      </w:r>
    </w:p>
    <w:p w:rsidR="00054CC0" w:rsidRDefault="00054CC0" w:rsidP="00054CC0">
      <w:pPr>
        <w:spacing w:beforeLines="50" w:before="180" w:afterLines="50" w:after="180"/>
        <w:ind w:leftChars="-118" w:hangingChars="101" w:hanging="283"/>
        <w:jc w:val="both"/>
        <w:rPr>
          <w:rFonts w:ascii="標楷體" w:eastAsia="標楷體" w:hAnsi="標楷體"/>
          <w:color w:val="999999"/>
          <w:sz w:val="28"/>
          <w:szCs w:val="28"/>
        </w:rPr>
      </w:pPr>
      <w:r w:rsidRPr="00E728FF">
        <w:rPr>
          <w:rFonts w:ascii="標楷體" w:eastAsia="標楷體" w:hAnsi="標楷體" w:hint="eastAsia"/>
          <w:sz w:val="28"/>
          <w:szCs w:val="28"/>
        </w:rPr>
        <w:t>法定代理人</w:t>
      </w:r>
      <w:r w:rsidRPr="00D34D70">
        <w:rPr>
          <w:rFonts w:ascii="標楷體" w:eastAsia="標楷體" w:hAnsi="標楷體"/>
          <w:color w:val="999999"/>
          <w:sz w:val="28"/>
          <w:szCs w:val="28"/>
        </w:rPr>
        <w:t>(簽章)</w:t>
      </w:r>
      <w:r>
        <w:rPr>
          <w:rFonts w:ascii="標楷體" w:eastAsia="標楷體" w:hAnsi="標楷體" w:hint="eastAsia"/>
          <w:color w:val="999999"/>
          <w:sz w:val="28"/>
          <w:szCs w:val="28"/>
        </w:rPr>
        <w:t xml:space="preserve"> </w:t>
      </w:r>
      <w:bookmarkStart w:id="0" w:name="_GoBack"/>
      <w:bookmarkEnd w:id="0"/>
    </w:p>
    <w:p w:rsidR="004A5FD7" w:rsidRDefault="00054CC0" w:rsidP="00054CC0">
      <w:pPr>
        <w:spacing w:beforeLines="50" w:before="180" w:afterLines="50" w:after="180"/>
        <w:ind w:leftChars="-118" w:hangingChars="101" w:hanging="283"/>
        <w:jc w:val="both"/>
      </w:pPr>
      <w:r w:rsidRPr="00E728FF">
        <w:rPr>
          <w:rFonts w:ascii="標楷體" w:eastAsia="標楷體" w:hAnsi="標楷體" w:hint="eastAsia"/>
          <w:sz w:val="28"/>
          <w:szCs w:val="28"/>
        </w:rPr>
        <w:t>地址</w:t>
      </w:r>
      <w:r w:rsidRPr="00E728FF">
        <w:rPr>
          <w:rFonts w:ascii="新細明體" w:hAnsi="新細明體" w:hint="eastAsia"/>
          <w:sz w:val="28"/>
          <w:szCs w:val="28"/>
        </w:rPr>
        <w:t>：</w:t>
      </w:r>
    </w:p>
    <w:sectPr w:rsidR="004A5FD7" w:rsidSect="00054CC0">
      <w:pgSz w:w="11906" w:h="16838"/>
      <w:pgMar w:top="1440" w:right="17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C0"/>
    <w:rsid w:val="00054CC0"/>
    <w:rsid w:val="004A5FD7"/>
    <w:rsid w:val="00610969"/>
    <w:rsid w:val="00A81F18"/>
    <w:rsid w:val="00C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7B64"/>
  <w15:chartTrackingRefBased/>
  <w15:docId w15:val="{EF1A234A-6068-476C-8BE1-0FCA64E5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C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2018-06-26T10:10:00Z</dcterms:created>
  <dcterms:modified xsi:type="dcterms:W3CDTF">2018-06-26T10:25:00Z</dcterms:modified>
</cp:coreProperties>
</file>